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48" w:rsidRPr="00AF06FA" w:rsidRDefault="00C81848" w:rsidP="00C81848">
      <w:pPr>
        <w:spacing w:line="360" w:lineRule="auto"/>
        <w:jc w:val="center"/>
      </w:pPr>
      <w:r w:rsidRPr="00AF06FA">
        <w:t xml:space="preserve">                                                     </w:t>
      </w:r>
      <w:r>
        <w:t xml:space="preserve">                                  </w:t>
      </w:r>
      <w:r w:rsidRPr="00AF06FA">
        <w:t xml:space="preserve"> Утверждаю</w:t>
      </w:r>
    </w:p>
    <w:p w:rsidR="00C81848" w:rsidRDefault="00C81848" w:rsidP="00C81848">
      <w:pPr>
        <w:spacing w:line="360" w:lineRule="auto"/>
        <w:jc w:val="right"/>
      </w:pPr>
      <w:r w:rsidRPr="00AF06FA">
        <w:t>Директор МБОУ СОШ с. Тербуны</w:t>
      </w:r>
    </w:p>
    <w:p w:rsidR="00C81848" w:rsidRPr="00AF06FA" w:rsidRDefault="00C81848" w:rsidP="00C81848">
      <w:pPr>
        <w:spacing w:line="360" w:lineRule="auto"/>
        <w:jc w:val="right"/>
      </w:pPr>
      <w:r w:rsidRPr="00AF06FA">
        <w:t xml:space="preserve">   ______________  Т.Н. </w:t>
      </w:r>
      <w:proofErr w:type="spellStart"/>
      <w:r w:rsidRPr="00AF06FA">
        <w:t>Моргачева</w:t>
      </w:r>
      <w:proofErr w:type="spellEnd"/>
    </w:p>
    <w:p w:rsidR="00C81848" w:rsidRPr="00246B2D" w:rsidRDefault="00C81848" w:rsidP="00C81848">
      <w:pPr>
        <w:spacing w:line="360" w:lineRule="auto"/>
        <w:jc w:val="right"/>
      </w:pPr>
      <w:r w:rsidRPr="00AF06FA">
        <w:t xml:space="preserve">                                           </w:t>
      </w:r>
      <w:r w:rsidRPr="00246B2D">
        <w:t>Приказ № 1</w:t>
      </w:r>
      <w:r>
        <w:t>9</w:t>
      </w:r>
      <w:r w:rsidRPr="00246B2D">
        <w:t xml:space="preserve"> от 1</w:t>
      </w:r>
      <w:r>
        <w:t>0</w:t>
      </w:r>
      <w:r w:rsidRPr="00246B2D">
        <w:t>.03.2016г.</w:t>
      </w:r>
    </w:p>
    <w:p w:rsidR="00C81848" w:rsidRDefault="00C81848" w:rsidP="00C81848">
      <w:pPr>
        <w:jc w:val="center"/>
        <w:rPr>
          <w:b/>
        </w:rPr>
      </w:pPr>
    </w:p>
    <w:p w:rsidR="00C81848" w:rsidRDefault="00C81848" w:rsidP="00C81848">
      <w:pPr>
        <w:jc w:val="center"/>
        <w:rPr>
          <w:b/>
        </w:rPr>
      </w:pPr>
    </w:p>
    <w:p w:rsidR="00C81848" w:rsidRDefault="00C81848" w:rsidP="00C81848">
      <w:pPr>
        <w:jc w:val="center"/>
        <w:rPr>
          <w:b/>
        </w:rPr>
      </w:pPr>
    </w:p>
    <w:p w:rsidR="00C81848" w:rsidRPr="000F687D" w:rsidRDefault="00C81848" w:rsidP="00C81848">
      <w:pPr>
        <w:jc w:val="center"/>
        <w:rPr>
          <w:b/>
        </w:rPr>
      </w:pPr>
      <w:r w:rsidRPr="000F687D">
        <w:rPr>
          <w:b/>
        </w:rPr>
        <w:t>ПАСПОРТ</w:t>
      </w:r>
    </w:p>
    <w:p w:rsidR="00C81848" w:rsidRDefault="00C81848" w:rsidP="00C81848">
      <w:pPr>
        <w:jc w:val="center"/>
        <w:rPr>
          <w:b/>
        </w:rPr>
      </w:pPr>
      <w:r w:rsidRPr="000F687D">
        <w:rPr>
          <w:b/>
        </w:rPr>
        <w:t xml:space="preserve">доступности для инвалидов объекта и предоставляемых </w:t>
      </w:r>
    </w:p>
    <w:p w:rsidR="00C81848" w:rsidRDefault="00C81848" w:rsidP="00C81848">
      <w:pPr>
        <w:jc w:val="center"/>
        <w:rPr>
          <w:b/>
        </w:rPr>
      </w:pPr>
      <w:r w:rsidRPr="000F687D">
        <w:rPr>
          <w:b/>
        </w:rPr>
        <w:t>на нём услуг в сфере образования</w:t>
      </w:r>
    </w:p>
    <w:p w:rsidR="00C81848" w:rsidRPr="000F687D" w:rsidRDefault="00C81848" w:rsidP="00C81848">
      <w:pPr>
        <w:jc w:val="center"/>
        <w:rPr>
          <w:b/>
        </w:rPr>
      </w:pPr>
    </w:p>
    <w:p w:rsidR="00C81848" w:rsidRPr="00F84C78" w:rsidRDefault="00C81848" w:rsidP="00C81848">
      <w:pPr>
        <w:rPr>
          <w:b/>
        </w:rPr>
      </w:pPr>
    </w:p>
    <w:p w:rsidR="00C81848" w:rsidRPr="00F84C78" w:rsidRDefault="00C81848" w:rsidP="00C81848">
      <w:pPr>
        <w:numPr>
          <w:ilvl w:val="0"/>
          <w:numId w:val="1"/>
        </w:numPr>
        <w:rPr>
          <w:b/>
        </w:rPr>
      </w:pPr>
      <w:r w:rsidRPr="00F84C78">
        <w:rPr>
          <w:b/>
        </w:rPr>
        <w:t xml:space="preserve">КРАТКАЯ ХАРАКТЕРИСТИКА ОБЪЕКТА  </w:t>
      </w:r>
    </w:p>
    <w:p w:rsidR="00C81848" w:rsidRDefault="00C81848" w:rsidP="00C81848">
      <w:pPr>
        <w:spacing w:before="60"/>
        <w:jc w:val="both"/>
        <w:rPr>
          <w:u w:val="single"/>
        </w:rPr>
      </w:pPr>
      <w:r w:rsidRPr="000F687D">
        <w:t>Адрес объекта, на котором предоставляется</w:t>
      </w:r>
      <w:proofErr w:type="gramStart"/>
      <w:r w:rsidRPr="000F687D">
        <w:t xml:space="preserve"> (-</w:t>
      </w:r>
      <w:proofErr w:type="spellStart"/>
      <w:proofErr w:type="gramEnd"/>
      <w:r w:rsidRPr="000F687D">
        <w:t>ются</w:t>
      </w:r>
      <w:proofErr w:type="spellEnd"/>
      <w:r w:rsidRPr="000F687D">
        <w:t xml:space="preserve">) услуга (услуги): </w:t>
      </w:r>
      <w:r w:rsidRPr="000F687D">
        <w:rPr>
          <w:u w:val="single"/>
        </w:rPr>
        <w:t xml:space="preserve">Россия,  399563,  Липецкая область, </w:t>
      </w:r>
      <w:proofErr w:type="spellStart"/>
      <w:r w:rsidRPr="000F687D">
        <w:rPr>
          <w:u w:val="single"/>
        </w:rPr>
        <w:t>Тербунский</w:t>
      </w:r>
      <w:proofErr w:type="spellEnd"/>
      <w:r w:rsidRPr="000F687D">
        <w:rPr>
          <w:u w:val="single"/>
        </w:rPr>
        <w:t xml:space="preserve"> район, с</w:t>
      </w:r>
      <w:proofErr w:type="gramStart"/>
      <w:r w:rsidRPr="000F687D">
        <w:rPr>
          <w:u w:val="single"/>
        </w:rPr>
        <w:t>.У</w:t>
      </w:r>
      <w:proofErr w:type="gramEnd"/>
      <w:r w:rsidRPr="000F687D">
        <w:rPr>
          <w:u w:val="single"/>
        </w:rPr>
        <w:t>рицкое, ул. Школьная д.1</w:t>
      </w:r>
    </w:p>
    <w:p w:rsidR="00C81848" w:rsidRPr="000F687D" w:rsidRDefault="00C81848" w:rsidP="00C81848">
      <w:pPr>
        <w:spacing w:before="60"/>
        <w:jc w:val="both"/>
        <w:rPr>
          <w:u w:val="single"/>
        </w:rPr>
      </w:pPr>
    </w:p>
    <w:p w:rsidR="00C81848" w:rsidRPr="000F687D" w:rsidRDefault="00C81848" w:rsidP="00C81848">
      <w:pPr>
        <w:jc w:val="both"/>
        <w:rPr>
          <w:u w:val="single"/>
        </w:rPr>
      </w:pPr>
      <w:r w:rsidRPr="000F687D">
        <w:t>Наименование предоставляемо</w:t>
      </w:r>
      <w:proofErr w:type="gramStart"/>
      <w:r w:rsidRPr="000F687D">
        <w:t>й(</w:t>
      </w:r>
      <w:proofErr w:type="gramEnd"/>
      <w:r w:rsidRPr="000F687D">
        <w:t>-</w:t>
      </w:r>
      <w:proofErr w:type="spellStart"/>
      <w:r w:rsidRPr="000F687D">
        <w:t>мых</w:t>
      </w:r>
      <w:proofErr w:type="spellEnd"/>
      <w:r w:rsidRPr="000F687D">
        <w:t xml:space="preserve">) услуги (услуг): </w:t>
      </w:r>
      <w:r>
        <w:t xml:space="preserve"> </w:t>
      </w:r>
      <w:r w:rsidRPr="000F687D">
        <w:rPr>
          <w:u w:val="single"/>
        </w:rPr>
        <w:t xml:space="preserve">реализация основной общеобразовательной программы начального общего образования, основной общеобразовательной программы основного общего образования </w:t>
      </w:r>
    </w:p>
    <w:p w:rsidR="00C81848" w:rsidRDefault="00C81848" w:rsidP="00C81848">
      <w:pPr>
        <w:jc w:val="both"/>
        <w:rPr>
          <w:b/>
        </w:rPr>
      </w:pPr>
    </w:p>
    <w:p w:rsidR="00C81848" w:rsidRPr="000F687D" w:rsidRDefault="00C81848" w:rsidP="00C81848">
      <w:pPr>
        <w:jc w:val="both"/>
      </w:pPr>
      <w:r w:rsidRPr="000F687D">
        <w:t>Сведения об объекте:</w:t>
      </w:r>
    </w:p>
    <w:p w:rsidR="00C81848" w:rsidRPr="000F687D" w:rsidRDefault="00C81848" w:rsidP="00C81848">
      <w:pPr>
        <w:jc w:val="both"/>
        <w:rPr>
          <w:color w:val="FF0000"/>
          <w:u w:val="single"/>
        </w:rPr>
      </w:pPr>
      <w:r>
        <w:t xml:space="preserve">-отдельно стоящее здание </w:t>
      </w:r>
      <w:r w:rsidRPr="000F687D">
        <w:rPr>
          <w:u w:val="single"/>
        </w:rPr>
        <w:t xml:space="preserve">2 этажа </w:t>
      </w:r>
      <w:r>
        <w:t xml:space="preserve">с подвальным помещением, </w:t>
      </w:r>
      <w:r w:rsidRPr="000F687D">
        <w:rPr>
          <w:u w:val="single"/>
        </w:rPr>
        <w:t>1799,1</w:t>
      </w:r>
      <w:r w:rsidRPr="000F687D">
        <w:rPr>
          <w:color w:val="FF0000"/>
          <w:u w:val="single"/>
        </w:rPr>
        <w:t xml:space="preserve"> </w:t>
      </w:r>
      <w:r w:rsidRPr="000F687D">
        <w:rPr>
          <w:color w:val="000000"/>
          <w:u w:val="single"/>
        </w:rPr>
        <w:t>кв.м</w:t>
      </w:r>
      <w:r w:rsidRPr="000F687D">
        <w:rPr>
          <w:color w:val="FF0000"/>
          <w:u w:val="single"/>
        </w:rPr>
        <w:t>.</w:t>
      </w:r>
    </w:p>
    <w:p w:rsidR="00C81848" w:rsidRPr="000F687D" w:rsidRDefault="00C81848" w:rsidP="00C81848">
      <w:pPr>
        <w:jc w:val="both"/>
        <w:rPr>
          <w:color w:val="000000"/>
        </w:rPr>
      </w:pPr>
      <w:r w:rsidRPr="000F687D">
        <w:t xml:space="preserve">-наличие прилегающего земельного участка (да, нет):  да, </w:t>
      </w:r>
      <w:r w:rsidRPr="000F687D">
        <w:rPr>
          <w:u w:val="single"/>
        </w:rPr>
        <w:t>32160</w:t>
      </w:r>
      <w:r w:rsidRPr="000F687D">
        <w:rPr>
          <w:color w:val="000000"/>
          <w:u w:val="single"/>
        </w:rPr>
        <w:t xml:space="preserve">    кв.м</w:t>
      </w:r>
      <w:r w:rsidRPr="000F687D">
        <w:rPr>
          <w:color w:val="000000"/>
        </w:rPr>
        <w:t>.</w:t>
      </w:r>
    </w:p>
    <w:p w:rsidR="00C81848" w:rsidRDefault="00C81848" w:rsidP="00C8184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F687D">
        <w:rPr>
          <w:sz w:val="22"/>
          <w:szCs w:val="22"/>
        </w:rPr>
        <w:t xml:space="preserve">-год постройки здания   </w:t>
      </w:r>
      <w:r w:rsidRPr="000F687D">
        <w:rPr>
          <w:iCs/>
          <w:sz w:val="22"/>
          <w:szCs w:val="22"/>
        </w:rPr>
        <w:t>1</w:t>
      </w:r>
      <w:r w:rsidRPr="000F687D">
        <w:rPr>
          <w:iCs/>
          <w:sz w:val="22"/>
          <w:szCs w:val="22"/>
          <w:u w:val="single"/>
        </w:rPr>
        <w:t>978</w:t>
      </w:r>
      <w:r w:rsidRPr="000F687D">
        <w:rPr>
          <w:iCs/>
          <w:sz w:val="22"/>
          <w:szCs w:val="22"/>
        </w:rPr>
        <w:t xml:space="preserve">,  </w:t>
      </w:r>
      <w:r w:rsidRPr="000F687D">
        <w:rPr>
          <w:sz w:val="22"/>
          <w:szCs w:val="22"/>
        </w:rPr>
        <w:t xml:space="preserve">капитальный ремонт </w:t>
      </w:r>
      <w:r w:rsidRPr="000F687D">
        <w:rPr>
          <w:iCs/>
          <w:sz w:val="22"/>
          <w:szCs w:val="22"/>
        </w:rPr>
        <w:t>не проводился.</w:t>
      </w:r>
    </w:p>
    <w:p w:rsidR="00C81848" w:rsidRPr="000F687D" w:rsidRDefault="00C81848" w:rsidP="00C8184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C81848" w:rsidRDefault="00C81848" w:rsidP="00C81848">
      <w:pPr>
        <w:spacing w:before="60"/>
        <w:jc w:val="both"/>
        <w:rPr>
          <w:u w:val="single"/>
        </w:rPr>
      </w:pPr>
      <w:proofErr w:type="gramStart"/>
      <w:r w:rsidRPr="000F687D">
        <w:t>Название организации, которая предоставляет услугу населению, (полное наименование - согласно Уставу, (сокращенное наименование):</w:t>
      </w:r>
      <w:r>
        <w:t xml:space="preserve">  </w:t>
      </w:r>
      <w:r w:rsidRPr="000F687D">
        <w:rPr>
          <w:u w:val="single"/>
        </w:rPr>
        <w:t>филиал Муниципального бюджетного общеобразовательного учреждения средней общеобразовательной школы с углубленным</w:t>
      </w:r>
      <w:proofErr w:type="gramEnd"/>
      <w:r w:rsidRPr="000F687D">
        <w:rPr>
          <w:u w:val="single"/>
        </w:rPr>
        <w:t xml:space="preserve"> изучением отдельных предметов с</w:t>
      </w:r>
      <w:proofErr w:type="gramStart"/>
      <w:r w:rsidRPr="000F687D">
        <w:rPr>
          <w:u w:val="single"/>
        </w:rPr>
        <w:t>.Т</w:t>
      </w:r>
      <w:proofErr w:type="gramEnd"/>
      <w:r w:rsidRPr="000F687D">
        <w:rPr>
          <w:u w:val="single"/>
        </w:rPr>
        <w:t xml:space="preserve">ербуны </w:t>
      </w:r>
      <w:proofErr w:type="spellStart"/>
      <w:r w:rsidRPr="000F687D">
        <w:rPr>
          <w:u w:val="single"/>
        </w:rPr>
        <w:t>Тербунского</w:t>
      </w:r>
      <w:proofErr w:type="spellEnd"/>
      <w:r w:rsidRPr="000F687D">
        <w:rPr>
          <w:u w:val="single"/>
        </w:rPr>
        <w:t xml:space="preserve"> муниципального района Липецкой области в с. Урицкое  (филиал в с. Урицкое)</w:t>
      </w:r>
    </w:p>
    <w:p w:rsidR="00C81848" w:rsidRPr="000F687D" w:rsidRDefault="00C81848" w:rsidP="00C81848">
      <w:pPr>
        <w:spacing w:before="60"/>
        <w:jc w:val="both"/>
        <w:rPr>
          <w:u w:val="single"/>
        </w:rPr>
      </w:pPr>
    </w:p>
    <w:p w:rsidR="00C81848" w:rsidRDefault="00C81848" w:rsidP="00C81848">
      <w:pPr>
        <w:spacing w:before="60"/>
        <w:jc w:val="both"/>
        <w:rPr>
          <w:u w:val="single"/>
        </w:rPr>
      </w:pPr>
      <w:r w:rsidRPr="000F687D">
        <w:t xml:space="preserve">Адрес места нахождения организации: </w:t>
      </w:r>
      <w:r w:rsidRPr="000F687D">
        <w:rPr>
          <w:u w:val="single"/>
        </w:rPr>
        <w:t xml:space="preserve">Россия,  399563,  Липецкая область, </w:t>
      </w:r>
      <w:proofErr w:type="spellStart"/>
      <w:r w:rsidRPr="000F687D">
        <w:rPr>
          <w:u w:val="single"/>
        </w:rPr>
        <w:t>Тербунский</w:t>
      </w:r>
      <w:proofErr w:type="spellEnd"/>
      <w:r w:rsidRPr="000F687D">
        <w:rPr>
          <w:u w:val="single"/>
        </w:rPr>
        <w:t xml:space="preserve"> район, с. Урицкое, ул. Школьная д.1</w:t>
      </w:r>
    </w:p>
    <w:p w:rsidR="00C81848" w:rsidRPr="000F687D" w:rsidRDefault="00C81848" w:rsidP="00C81848">
      <w:pPr>
        <w:spacing w:before="60"/>
        <w:jc w:val="both"/>
        <w:rPr>
          <w:u w:val="single"/>
        </w:rPr>
      </w:pPr>
    </w:p>
    <w:p w:rsidR="00C81848" w:rsidRPr="000F687D" w:rsidRDefault="00C81848" w:rsidP="00C81848">
      <w:pPr>
        <w:jc w:val="both"/>
        <w:rPr>
          <w:u w:val="single"/>
        </w:rPr>
      </w:pPr>
      <w:r w:rsidRPr="000F687D">
        <w:t xml:space="preserve">Основание для пользования объектом  (оперативное управление, аренда, собственность): </w:t>
      </w:r>
      <w:r w:rsidRPr="000F687D">
        <w:rPr>
          <w:u w:val="single"/>
        </w:rPr>
        <w:t>оперативное управление.</w:t>
      </w:r>
    </w:p>
    <w:p w:rsidR="00C81848" w:rsidRDefault="00C81848" w:rsidP="00C81848">
      <w:pPr>
        <w:jc w:val="both"/>
      </w:pPr>
    </w:p>
    <w:p w:rsidR="00C81848" w:rsidRPr="000F687D" w:rsidRDefault="00C81848" w:rsidP="00C81848">
      <w:pPr>
        <w:jc w:val="both"/>
        <w:rPr>
          <w:i/>
        </w:rPr>
      </w:pPr>
      <w:r w:rsidRPr="000F687D">
        <w:t>Форма собственности (государственная,</w:t>
      </w:r>
      <w:r>
        <w:t xml:space="preserve"> </w:t>
      </w:r>
      <w:r w:rsidRPr="000F687D">
        <w:t>муниципальная,</w:t>
      </w:r>
      <w:r>
        <w:t xml:space="preserve"> </w:t>
      </w:r>
      <w:r w:rsidRPr="000F687D">
        <w:t xml:space="preserve">частная): </w:t>
      </w:r>
      <w:r w:rsidRPr="000F687D">
        <w:rPr>
          <w:u w:val="single"/>
        </w:rPr>
        <w:t>муниципальная.</w:t>
      </w:r>
    </w:p>
    <w:p w:rsidR="00C81848" w:rsidRDefault="00C81848" w:rsidP="00C81848">
      <w:pPr>
        <w:jc w:val="both"/>
      </w:pPr>
    </w:p>
    <w:p w:rsidR="00C81848" w:rsidRDefault="00C81848" w:rsidP="00C81848">
      <w:pPr>
        <w:jc w:val="both"/>
        <w:rPr>
          <w:u w:val="single"/>
        </w:rPr>
      </w:pPr>
      <w:r w:rsidRPr="000F687D">
        <w:t xml:space="preserve">Административно-территориальная подведомственность (федеральная, региональная, муниципальная): </w:t>
      </w:r>
      <w:r w:rsidRPr="000F687D">
        <w:rPr>
          <w:u w:val="single"/>
        </w:rPr>
        <w:t>муниципальная.</w:t>
      </w:r>
    </w:p>
    <w:p w:rsidR="00C81848" w:rsidRPr="000F687D" w:rsidRDefault="00C81848" w:rsidP="00C81848">
      <w:pPr>
        <w:jc w:val="both"/>
      </w:pPr>
    </w:p>
    <w:p w:rsidR="00C81848" w:rsidRDefault="00C81848" w:rsidP="00C81848">
      <w:pPr>
        <w:jc w:val="both"/>
        <w:rPr>
          <w:u w:val="single"/>
        </w:rPr>
      </w:pPr>
      <w:r w:rsidRPr="000F687D">
        <w:t xml:space="preserve">Наименование и адрес вышестоящей организации: </w:t>
      </w:r>
      <w:r w:rsidRPr="000F687D">
        <w:rPr>
          <w:u w:val="single"/>
        </w:rPr>
        <w:t xml:space="preserve">отдел образования администрации </w:t>
      </w:r>
      <w:proofErr w:type="spellStart"/>
      <w:r w:rsidRPr="000F687D">
        <w:rPr>
          <w:u w:val="single"/>
        </w:rPr>
        <w:t>Тербунского</w:t>
      </w:r>
      <w:proofErr w:type="spellEnd"/>
      <w:r w:rsidRPr="000F687D">
        <w:rPr>
          <w:u w:val="single"/>
        </w:rPr>
        <w:t xml:space="preserve"> муниципального района Липецкой области; Липецкая область, </w:t>
      </w:r>
      <w:proofErr w:type="spellStart"/>
      <w:r w:rsidRPr="000F687D">
        <w:rPr>
          <w:u w:val="single"/>
        </w:rPr>
        <w:t>Тербунский</w:t>
      </w:r>
      <w:proofErr w:type="spellEnd"/>
      <w:r w:rsidRPr="000F687D">
        <w:rPr>
          <w:u w:val="single"/>
        </w:rPr>
        <w:t xml:space="preserve"> район с. Тербуны, ул. Ленина, 87</w:t>
      </w:r>
    </w:p>
    <w:p w:rsidR="00C81848" w:rsidRDefault="00C8184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C81848" w:rsidRDefault="00C81848" w:rsidP="00C81848">
      <w:pPr>
        <w:rPr>
          <w:i/>
        </w:rPr>
      </w:pPr>
    </w:p>
    <w:p w:rsidR="00C81848" w:rsidRPr="00F84C78" w:rsidRDefault="00C81848" w:rsidP="00C81848">
      <w:pPr>
        <w:pStyle w:val="a7"/>
        <w:numPr>
          <w:ilvl w:val="0"/>
          <w:numId w:val="1"/>
        </w:numPr>
        <w:jc w:val="center"/>
        <w:rPr>
          <w:b/>
        </w:rPr>
      </w:pPr>
      <w:r w:rsidRPr="00F84C78">
        <w:rPr>
          <w:b/>
        </w:rPr>
        <w:t>КРАТКАЯ ХАРАКТЕРИСТИКА ДЕЙСТВУЮЩЕГО ПОРЯДКА</w:t>
      </w:r>
    </w:p>
    <w:p w:rsidR="00C81848" w:rsidRPr="0043605C" w:rsidRDefault="00C81848" w:rsidP="00C81848">
      <w:pPr>
        <w:jc w:val="center"/>
      </w:pPr>
      <w:r w:rsidRPr="00F84C78">
        <w:rPr>
          <w:b/>
        </w:rPr>
        <w:t>ПРЕДОСТАВЛЕНИЯ НА ОБЪЕКТЕ УСЛУГ НАСЕЛЕНИЮ</w:t>
      </w:r>
    </w:p>
    <w:p w:rsidR="00C81848" w:rsidRDefault="00C81848" w:rsidP="00C81848">
      <w:pPr>
        <w:jc w:val="both"/>
      </w:pPr>
    </w:p>
    <w:p w:rsidR="00C81848" w:rsidRDefault="00C81848" w:rsidP="00C81848">
      <w:pPr>
        <w:jc w:val="both"/>
        <w:rPr>
          <w:u w:val="single"/>
        </w:rPr>
      </w:pPr>
      <w:r w:rsidRPr="000F687D">
        <w:t xml:space="preserve">Сфера деятельности: </w:t>
      </w:r>
      <w:r w:rsidRPr="000F687D">
        <w:rPr>
          <w:u w:val="single"/>
        </w:rPr>
        <w:t>начальное общее, основное общее  образование</w:t>
      </w:r>
    </w:p>
    <w:p w:rsidR="00C81848" w:rsidRPr="000F687D" w:rsidRDefault="00C81848" w:rsidP="00C81848">
      <w:pPr>
        <w:jc w:val="both"/>
      </w:pPr>
    </w:p>
    <w:p w:rsidR="00C81848" w:rsidRDefault="00C81848" w:rsidP="00C81848">
      <w:pPr>
        <w:jc w:val="both"/>
        <w:rPr>
          <w:i/>
        </w:rPr>
      </w:pPr>
      <w:r w:rsidRPr="000F687D">
        <w:t>Плановая мощность (посещаемость, количество обслуживаемых в день, вместимость пропускная способность):</w:t>
      </w:r>
      <w:r w:rsidRPr="000F687D">
        <w:rPr>
          <w:color w:val="FF0000"/>
        </w:rPr>
        <w:t xml:space="preserve">  </w:t>
      </w:r>
      <w:r w:rsidRPr="00F84C78">
        <w:t>350 чел</w:t>
      </w:r>
      <w:r w:rsidRPr="000F687D">
        <w:rPr>
          <w:i/>
        </w:rPr>
        <w:t>.</w:t>
      </w:r>
    </w:p>
    <w:p w:rsidR="00C81848" w:rsidRPr="000F687D" w:rsidRDefault="00C81848" w:rsidP="00C81848">
      <w:pPr>
        <w:jc w:val="both"/>
      </w:pPr>
    </w:p>
    <w:p w:rsidR="00C81848" w:rsidRDefault="00C81848" w:rsidP="00C81848">
      <w:pPr>
        <w:jc w:val="both"/>
        <w:rPr>
          <w:u w:val="single"/>
        </w:rPr>
      </w:pPr>
      <w:r w:rsidRPr="000F687D">
        <w:t>Форма оказания услуг (на объекте,  с длительным пребыванием, в т</w:t>
      </w:r>
      <w:proofErr w:type="gramStart"/>
      <w:r w:rsidRPr="000F687D">
        <w:t>.ч</w:t>
      </w:r>
      <w:proofErr w:type="gramEnd"/>
      <w:r w:rsidRPr="000F687D">
        <w:t xml:space="preserve"> проживанием, обеспечение доступа к месту предоставления услуги, на дому, дистанционно) </w:t>
      </w:r>
      <w:r w:rsidRPr="00F84C78">
        <w:rPr>
          <w:u w:val="single"/>
        </w:rPr>
        <w:t>на объекте, на дому,  дистанцион</w:t>
      </w:r>
      <w:r>
        <w:rPr>
          <w:u w:val="single"/>
        </w:rPr>
        <w:t>но; с пребыванием с 8.00.ч. до 20</w:t>
      </w:r>
      <w:r w:rsidRPr="00F84C78">
        <w:rPr>
          <w:u w:val="single"/>
        </w:rPr>
        <w:t>ч., выходные: суббота, воскресенье, праздничные дни.</w:t>
      </w:r>
    </w:p>
    <w:p w:rsidR="00C81848" w:rsidRPr="00F84C78" w:rsidRDefault="00C81848" w:rsidP="00C81848">
      <w:pPr>
        <w:jc w:val="both"/>
        <w:rPr>
          <w:u w:val="single"/>
        </w:rPr>
      </w:pPr>
    </w:p>
    <w:p w:rsidR="00C81848" w:rsidRDefault="00C81848" w:rsidP="00C81848">
      <w:pPr>
        <w:jc w:val="both"/>
        <w:rPr>
          <w:u w:val="single"/>
        </w:rPr>
      </w:pPr>
      <w:r w:rsidRPr="000F687D">
        <w:t xml:space="preserve">Категории обслуживаемого населения по возрасту (дети, взрослые трудоспособного возраста, пожилые;  все возрастные категории): </w:t>
      </w:r>
      <w:r w:rsidRPr="00F84C78">
        <w:rPr>
          <w:u w:val="single"/>
        </w:rPr>
        <w:t>дети 6-18 лет.</w:t>
      </w:r>
    </w:p>
    <w:p w:rsidR="00C81848" w:rsidRPr="00F84C78" w:rsidRDefault="00C81848" w:rsidP="00C81848">
      <w:pPr>
        <w:jc w:val="both"/>
        <w:rPr>
          <w:u w:val="single"/>
        </w:rPr>
      </w:pPr>
    </w:p>
    <w:p w:rsidR="00C81848" w:rsidRPr="00F84C78" w:rsidRDefault="00C81848" w:rsidP="00C81848">
      <w:pPr>
        <w:jc w:val="both"/>
        <w:rPr>
          <w:u w:val="single"/>
        </w:rPr>
      </w:pPr>
      <w:r w:rsidRPr="000F687D">
        <w:t>Категории обслуживаемых инвалидов (инвалиды с нарушениями опорно-двигательного аппарата; с нарушениями зрения, с нарушениями слуха</w:t>
      </w:r>
      <w:r>
        <w:rPr>
          <w:u w:val="single"/>
        </w:rPr>
        <w:t>):</w:t>
      </w:r>
      <w:bookmarkStart w:id="0" w:name="_GoBack"/>
      <w:bookmarkEnd w:id="0"/>
      <w:r w:rsidRPr="00F84C78">
        <w:rPr>
          <w:u w:val="single"/>
        </w:rPr>
        <w:t xml:space="preserve">  с нарушениями опорно-двигательного аппарата, с  нарушениями зрения.</w:t>
      </w:r>
    </w:p>
    <w:p w:rsidR="00C81848" w:rsidRPr="000F687D" w:rsidRDefault="00C81848" w:rsidP="00C81848">
      <w:pPr>
        <w:jc w:val="both"/>
        <w:rPr>
          <w:i/>
        </w:rPr>
      </w:pPr>
    </w:p>
    <w:p w:rsidR="00C81848" w:rsidRPr="00F84C78" w:rsidRDefault="00C81848" w:rsidP="00C81848">
      <w:pPr>
        <w:pStyle w:val="a4"/>
        <w:shd w:val="clear" w:color="auto" w:fill="auto"/>
        <w:rPr>
          <w:sz w:val="24"/>
          <w:szCs w:val="24"/>
        </w:rPr>
      </w:pPr>
      <w:r w:rsidRPr="00F84C78">
        <w:rPr>
          <w:sz w:val="28"/>
          <w:szCs w:val="28"/>
          <w:lang w:val="en-US"/>
        </w:rPr>
        <w:t>III</w:t>
      </w:r>
      <w:r w:rsidRPr="00F84C78">
        <w:rPr>
          <w:sz w:val="28"/>
          <w:szCs w:val="28"/>
        </w:rPr>
        <w:t xml:space="preserve">. </w:t>
      </w:r>
      <w:r w:rsidRPr="00F84C78">
        <w:rPr>
          <w:sz w:val="24"/>
          <w:szCs w:val="24"/>
        </w:rPr>
        <w:t>ОЦЕНКА СОСТОЯНИЯ И ИМЕЮЩИХСЯ НЕД</w:t>
      </w:r>
      <w:r>
        <w:rPr>
          <w:sz w:val="24"/>
          <w:szCs w:val="24"/>
        </w:rPr>
        <w:t xml:space="preserve">ОСТАТКОВ В </w:t>
      </w:r>
      <w:proofErr w:type="gramStart"/>
      <w:r>
        <w:rPr>
          <w:sz w:val="24"/>
          <w:szCs w:val="24"/>
        </w:rPr>
        <w:t>ОБЕСПЕЧЕНИИ</w:t>
      </w:r>
      <w:r w:rsidRPr="00F84C78">
        <w:rPr>
          <w:sz w:val="24"/>
          <w:szCs w:val="24"/>
        </w:rPr>
        <w:t xml:space="preserve">  УСЛОВИЙ</w:t>
      </w:r>
      <w:proofErr w:type="gramEnd"/>
      <w:r w:rsidRPr="00F84C78">
        <w:rPr>
          <w:sz w:val="24"/>
          <w:szCs w:val="24"/>
        </w:rPr>
        <w:t xml:space="preserve"> ДОСТУПНОСТИ ДЛЯ ИНВАЛИДОВ ОБЪЕКТА </w:t>
      </w:r>
    </w:p>
    <w:p w:rsidR="00C81848" w:rsidRPr="006148D2" w:rsidRDefault="00C81848" w:rsidP="00C81848">
      <w:pPr>
        <w:pStyle w:val="a4"/>
        <w:shd w:val="clear" w:color="auto" w:fill="auto"/>
        <w:rPr>
          <w:b w:val="0"/>
          <w:sz w:val="24"/>
          <w:szCs w:val="24"/>
        </w:rPr>
      </w:pPr>
    </w:p>
    <w:tbl>
      <w:tblPr>
        <w:tblOverlap w:val="never"/>
        <w:tblW w:w="92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5571"/>
        <w:gridCol w:w="3119"/>
      </w:tblGrid>
      <w:tr w:rsidR="00C81848" w:rsidRPr="0043605C" w:rsidTr="00C641ED">
        <w:trPr>
          <w:trHeight w:hRule="exact" w:val="173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 w:rsidRPr="0043605C">
              <w:rPr>
                <w:sz w:val="24"/>
                <w:szCs w:val="24"/>
              </w:rPr>
              <w:t>№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0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605C">
              <w:rPr>
                <w:sz w:val="24"/>
                <w:szCs w:val="24"/>
              </w:rPr>
              <w:t>/</w:t>
            </w:r>
            <w:proofErr w:type="spellStart"/>
            <w:r w:rsidRPr="004360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Оценка состояния и имеющихся недостатков в обеспечении условий доступности </w:t>
            </w:r>
            <w:proofErr w:type="gramStart"/>
            <w:r w:rsidRPr="0043605C">
              <w:rPr>
                <w:sz w:val="24"/>
                <w:szCs w:val="24"/>
              </w:rPr>
              <w:t>для</w:t>
            </w:r>
            <w:proofErr w:type="gramEnd"/>
            <w:r w:rsidRPr="0043605C">
              <w:rPr>
                <w:sz w:val="24"/>
                <w:szCs w:val="24"/>
              </w:rPr>
              <w:t xml:space="preserve">  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инвалидов объекта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(в наличии/ отсутствует)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43605C">
              <w:rPr>
                <w:sz w:val="24"/>
                <w:szCs w:val="24"/>
              </w:rPr>
              <w:t>иининвалидов</w:t>
            </w:r>
            <w:proofErr w:type="spellEnd"/>
            <w:r w:rsidRPr="0043605C">
              <w:rPr>
                <w:sz w:val="24"/>
                <w:szCs w:val="24"/>
              </w:rPr>
              <w:t xml:space="preserve"> объекта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(в наличии/отсутствует)</w:t>
            </w:r>
          </w:p>
        </w:tc>
      </w:tr>
      <w:tr w:rsidR="00C81848" w:rsidRPr="0043605C" w:rsidTr="00C641ED">
        <w:trPr>
          <w:trHeight w:hRule="exact" w:val="24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1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Выделенные  стоянки автотранспортных сре</w:t>
            </w:r>
            <w:proofErr w:type="gramStart"/>
            <w:r w:rsidRPr="0043605C">
              <w:rPr>
                <w:sz w:val="24"/>
                <w:szCs w:val="24"/>
              </w:rPr>
              <w:t>дств дл</w:t>
            </w:r>
            <w:proofErr w:type="gramEnd"/>
            <w:r w:rsidRPr="0043605C">
              <w:rPr>
                <w:sz w:val="24"/>
                <w:szCs w:val="24"/>
              </w:rPr>
              <w:t>я инвалидов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Сменные  кресла-коляски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Адаптированные  лифты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Поручни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Пандусы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6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Подъемные  платформы (аппарели)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7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Раздвижные  двери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8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Доступные  входные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9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Доступные  санитарно-гигиенические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81848">
        <w:trPr>
          <w:trHeight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10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Достаточная  ширина дверных проемов в стенах, лестничных маршей, площадок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81848">
        <w:trPr>
          <w:trHeight w:hRule="exact" w:val="18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11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76" w:right="227"/>
              <w:contextualSpacing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Надлежащее 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81848">
        <w:trPr>
          <w:trHeight w:hRule="exact" w:val="199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74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Дублирование 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hRule="exact" w:val="8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13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75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Дублирование  необходимой для инвалидов по слуху </w:t>
            </w:r>
            <w:r>
              <w:rPr>
                <w:sz w:val="24"/>
                <w:szCs w:val="24"/>
              </w:rPr>
              <w:t xml:space="preserve">  </w:t>
            </w:r>
            <w:r w:rsidRPr="0043605C">
              <w:rPr>
                <w:sz w:val="24"/>
                <w:szCs w:val="24"/>
              </w:rPr>
              <w:t>звуковой информации зрительной информацией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28121B">
        <w:trPr>
          <w:trHeight w:hRule="exact" w:val="7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14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605C">
              <w:rPr>
                <w:sz w:val="24"/>
                <w:szCs w:val="24"/>
              </w:rPr>
              <w:t>Иные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</w:tbl>
    <w:p w:rsidR="00067755" w:rsidRDefault="00067755"/>
    <w:p w:rsidR="00C81848" w:rsidRPr="00696AFC" w:rsidRDefault="00C81848" w:rsidP="00C81848">
      <w:pPr>
        <w:jc w:val="center"/>
        <w:rPr>
          <w:b/>
        </w:rPr>
      </w:pPr>
      <w:r w:rsidRPr="00696AFC">
        <w:rPr>
          <w:b/>
          <w:lang w:val="en-US"/>
        </w:rPr>
        <w:t>IV</w:t>
      </w:r>
      <w:r w:rsidRPr="00696AFC">
        <w:rPr>
          <w:b/>
        </w:rPr>
        <w:t xml:space="preserve">. </w:t>
      </w:r>
      <w:bookmarkStart w:id="1" w:name="bookmark6"/>
      <w:bookmarkStart w:id="2" w:name="bookmark7"/>
      <w:r w:rsidRPr="00696AFC">
        <w:rPr>
          <w:b/>
        </w:rPr>
        <w:t xml:space="preserve">ОЦЕНКА СОСТОЯНИЯ И ИМЕЮЩИХСЯ НЕДОСТАТКОВ В </w:t>
      </w:r>
      <w:proofErr w:type="gramStart"/>
      <w:r w:rsidRPr="00696AFC">
        <w:rPr>
          <w:b/>
        </w:rPr>
        <w:t>ОБЕСПЕЧЕНИИ  УСЛОВИЙ</w:t>
      </w:r>
      <w:proofErr w:type="gramEnd"/>
      <w:r w:rsidRPr="00696AFC">
        <w:rPr>
          <w:b/>
        </w:rPr>
        <w:t xml:space="preserve"> ДОСТУПНОСТИ ДЛЯ ИНВАЛИДОВ ПРЕДОСТАВЛЯЕМЫХ УСЛУГ</w:t>
      </w:r>
    </w:p>
    <w:bookmarkEnd w:id="1"/>
    <w:bookmarkEnd w:id="2"/>
    <w:p w:rsidR="00C81848" w:rsidRPr="006148D2" w:rsidRDefault="00C81848" w:rsidP="00C81848">
      <w:pPr>
        <w:pStyle w:val="a7"/>
        <w:ind w:left="1080"/>
        <w:rPr>
          <w:sz w:val="28"/>
          <w:szCs w:val="28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520"/>
        <w:gridCol w:w="2844"/>
      </w:tblGrid>
      <w:tr w:rsidR="00C81848" w:rsidRPr="0043605C" w:rsidTr="00C641ED">
        <w:trPr>
          <w:trHeight w:hRule="exact" w:val="142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№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0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605C">
              <w:rPr>
                <w:sz w:val="24"/>
                <w:szCs w:val="24"/>
              </w:rPr>
              <w:t>/</w:t>
            </w:r>
            <w:proofErr w:type="spellStart"/>
            <w:r w:rsidRPr="004360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Основные показатели доступности для инвалидов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 предоставляемой услуги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C81848" w:rsidRPr="0043605C" w:rsidRDefault="00C81848" w:rsidP="00C641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(в наличии/отсутствует)</w:t>
            </w:r>
          </w:p>
        </w:tc>
      </w:tr>
      <w:tr w:rsidR="00C81848" w:rsidRPr="0043605C" w:rsidTr="00C641ED">
        <w:trPr>
          <w:trHeight w:hRule="exact" w:val="27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1848" w:rsidRPr="0043605C" w:rsidTr="00C641ED">
        <w:trPr>
          <w:trHeight w:hRule="exact" w:val="11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Наличие  при входе в объект вывески с названием организации, графиком работы организации, планом здания, </w:t>
            </w:r>
            <w:proofErr w:type="gramStart"/>
            <w:r w:rsidRPr="0043605C">
              <w:rPr>
                <w:sz w:val="24"/>
                <w:szCs w:val="24"/>
              </w:rPr>
              <w:t>выполненных</w:t>
            </w:r>
            <w:proofErr w:type="gramEnd"/>
            <w:r w:rsidRPr="0043605C"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hRule="exact" w:val="16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Обеспечение 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hRule="exact" w:val="112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Проведение 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hRule="exact" w:val="87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Наличие 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hRule="exact" w:val="57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Предоставление  услуги с сопровождением инвалида по территории объекта работником организации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C81848" w:rsidRPr="0043605C" w:rsidTr="00C641ED">
        <w:trPr>
          <w:trHeight w:hRule="exact" w:val="113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Предоставление 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3605C">
              <w:rPr>
                <w:sz w:val="24"/>
                <w:szCs w:val="24"/>
              </w:rPr>
              <w:t>сурдопереводчика</w:t>
            </w:r>
            <w:proofErr w:type="spellEnd"/>
            <w:r w:rsidRPr="0043605C">
              <w:rPr>
                <w:sz w:val="24"/>
                <w:szCs w:val="24"/>
              </w:rPr>
              <w:t xml:space="preserve">, </w:t>
            </w:r>
            <w:proofErr w:type="spellStart"/>
            <w:r w:rsidRPr="0043605C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RPr="0043605C" w:rsidTr="00C641ED">
        <w:trPr>
          <w:trHeight w:hRule="exact" w:val="8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Соответствие 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Tr="00C641ED">
        <w:trPr>
          <w:trHeight w:hRule="exact" w:val="14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lastRenderedPageBreak/>
              <w:br w:type="page"/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Обеспечение 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Tr="00C641ED">
        <w:trPr>
          <w:trHeight w:hRule="exact" w:val="8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Наличие 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Tr="00C641ED">
        <w:trPr>
          <w:trHeight w:hRule="exact" w:val="8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proofErr w:type="gramStart"/>
            <w:r w:rsidRPr="0043605C">
              <w:rPr>
                <w:sz w:val="24"/>
                <w:szCs w:val="24"/>
              </w:rPr>
              <w:t xml:space="preserve">Адаптация  официального сайта органа и организации, предоставляющих услуги в сфере образования, для лиц с нарушением зрения </w:t>
            </w:r>
            <w:r>
              <w:rPr>
                <w:sz w:val="24"/>
                <w:szCs w:val="24"/>
              </w:rPr>
              <w:t xml:space="preserve"> </w:t>
            </w:r>
            <w:r w:rsidRPr="0043605C">
              <w:rPr>
                <w:sz w:val="24"/>
                <w:szCs w:val="24"/>
              </w:rPr>
              <w:t>(слабовидящих)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C81848" w:rsidTr="00C81848">
        <w:trPr>
          <w:trHeight w:hRule="exact" w:val="4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848" w:rsidRPr="0043605C" w:rsidRDefault="00C81848" w:rsidP="00C641ED">
            <w:pPr>
              <w:pStyle w:val="a6"/>
              <w:shd w:val="clear" w:color="auto" w:fill="auto"/>
              <w:spacing w:after="240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ind w:left="132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 xml:space="preserve">Обеспечение  предоставления услуг </w:t>
            </w:r>
            <w:proofErr w:type="spellStart"/>
            <w:r w:rsidRPr="0043605C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sz w:val="24"/>
                <w:szCs w:val="24"/>
              </w:rPr>
              <w:t>Отсутствует</w:t>
            </w:r>
          </w:p>
        </w:tc>
      </w:tr>
      <w:tr w:rsidR="00C81848" w:rsidTr="00C81848">
        <w:trPr>
          <w:trHeight w:hRule="exact" w:val="28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1848" w:rsidRPr="0043605C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605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43605C" w:rsidRDefault="00C81848" w:rsidP="00C641ED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3605C">
              <w:rPr>
                <w:sz w:val="24"/>
                <w:szCs w:val="24"/>
              </w:rPr>
              <w:t>Иные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43605C" w:rsidRDefault="00C81848" w:rsidP="00C641ED"/>
        </w:tc>
      </w:tr>
    </w:tbl>
    <w:p w:rsidR="00C81848" w:rsidRDefault="00C81848" w:rsidP="00C81848">
      <w:pPr>
        <w:spacing w:after="259" w:line="1" w:lineRule="exact"/>
      </w:pPr>
    </w:p>
    <w:p w:rsidR="00C81848" w:rsidRDefault="00C81848" w:rsidP="00C81848">
      <w:pPr>
        <w:pStyle w:val="20"/>
        <w:shd w:val="clear" w:color="auto" w:fill="auto"/>
        <w:spacing w:after="0"/>
      </w:pPr>
    </w:p>
    <w:p w:rsidR="00C81848" w:rsidRDefault="00C81848" w:rsidP="00C81848">
      <w:pPr>
        <w:pStyle w:val="20"/>
        <w:shd w:val="clear" w:color="auto" w:fill="auto"/>
        <w:spacing w:after="0"/>
      </w:pPr>
      <w:r>
        <w:t>Сокращения наименования категорий инвалидов:</w:t>
      </w:r>
    </w:p>
    <w:p w:rsidR="00C81848" w:rsidRDefault="00C81848" w:rsidP="00C81848">
      <w:pPr>
        <w:pStyle w:val="20"/>
        <w:shd w:val="clear" w:color="auto" w:fill="auto"/>
        <w:spacing w:after="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инвалиды</w:t>
      </w:r>
      <w:proofErr w:type="gramEnd"/>
      <w:r>
        <w:t xml:space="preserve"> на креслах-колясках («колясочники»),</w:t>
      </w:r>
    </w:p>
    <w:p w:rsidR="00C81848" w:rsidRDefault="00C81848" w:rsidP="00C81848">
      <w:pPr>
        <w:pStyle w:val="20"/>
        <w:shd w:val="clear" w:color="auto" w:fill="auto"/>
        <w:spacing w:after="0"/>
        <w:jc w:val="both"/>
      </w:pPr>
      <w:proofErr w:type="gramStart"/>
      <w:r>
        <w:t>о</w:t>
      </w:r>
      <w:proofErr w:type="gramEnd"/>
      <w:r>
        <w:t xml:space="preserve"> - </w:t>
      </w:r>
      <w:proofErr w:type="gramStart"/>
      <w:r>
        <w:t>инвалиды</w:t>
      </w:r>
      <w:proofErr w:type="gramEnd"/>
      <w:r>
        <w:t xml:space="preserve"> с нарушениями опорно-двигательного аппарата («</w:t>
      </w:r>
      <w:proofErr w:type="spellStart"/>
      <w:r>
        <w:t>опорники</w:t>
      </w:r>
      <w:proofErr w:type="spellEnd"/>
      <w:r>
        <w:t>»); с - инвалиды с нарушениями зрения («слепые»),</w:t>
      </w:r>
    </w:p>
    <w:p w:rsidR="00C81848" w:rsidRDefault="00C81848" w:rsidP="00C81848">
      <w:pPr>
        <w:pStyle w:val="20"/>
        <w:shd w:val="clear" w:color="auto" w:fill="auto"/>
        <w:spacing w:after="0"/>
        <w:jc w:val="both"/>
      </w:pPr>
      <w:proofErr w:type="gramStart"/>
      <w:r>
        <w:t>г</w:t>
      </w:r>
      <w:proofErr w:type="gramEnd"/>
      <w:r>
        <w:t xml:space="preserve"> - инвалиды с нарушениями слуха («глухие»).</w:t>
      </w:r>
    </w:p>
    <w:p w:rsidR="00C81848" w:rsidRDefault="00C81848" w:rsidP="00C81848">
      <w:pPr>
        <w:pStyle w:val="20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C81848" w:rsidRPr="00696AFC" w:rsidRDefault="00C81848" w:rsidP="00C81848">
      <w:pPr>
        <w:pStyle w:val="20"/>
        <w:shd w:val="clear" w:color="auto" w:fill="auto"/>
        <w:spacing w:after="0"/>
        <w:jc w:val="center"/>
        <w:rPr>
          <w:b/>
          <w:sz w:val="24"/>
          <w:szCs w:val="24"/>
        </w:rPr>
      </w:pPr>
      <w:r w:rsidRPr="00696AFC">
        <w:rPr>
          <w:b/>
          <w:bCs/>
          <w:sz w:val="28"/>
          <w:szCs w:val="28"/>
          <w:lang w:val="en-US"/>
        </w:rPr>
        <w:t>V</w:t>
      </w:r>
      <w:r w:rsidRPr="00696AFC">
        <w:rPr>
          <w:b/>
          <w:bCs/>
          <w:sz w:val="28"/>
          <w:szCs w:val="28"/>
        </w:rPr>
        <w:t xml:space="preserve">. </w:t>
      </w:r>
      <w:r w:rsidRPr="00696AFC">
        <w:rPr>
          <w:b/>
          <w:bCs/>
          <w:sz w:val="24"/>
          <w:szCs w:val="24"/>
        </w:rPr>
        <w:t>ПРЕДЛАГАЕМЫЕ УПРАВЛЕНЧЕСКИЕ РЕШЕНИЯ ПО СРОКАМ</w:t>
      </w:r>
    </w:p>
    <w:p w:rsidR="00C81848" w:rsidRDefault="00C81848" w:rsidP="00C81848">
      <w:pPr>
        <w:pStyle w:val="20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696AFC">
        <w:rPr>
          <w:b/>
          <w:bCs/>
          <w:sz w:val="24"/>
          <w:szCs w:val="24"/>
        </w:rPr>
        <w:t>И ОБЪЕМАМ РАБОТ, НЕОБХОДИМЫМ ДЛЯ ПРИВЕДЕНИЯ ОБЪЕКТА И ПОРЯДКАПРЕДОСТАВЛЕНИЯ НА НЕМ УСЛУГ В</w:t>
      </w:r>
      <w:r w:rsidRPr="00696AFC">
        <w:rPr>
          <w:b/>
          <w:bCs/>
          <w:sz w:val="24"/>
          <w:szCs w:val="24"/>
        </w:rPr>
        <w:br/>
        <w:t>СООТВЕТСТВИЕ С ТРЕБОВАНИЯМИЗАКОНОДАТЕЛЬСТВА РОССИЙСКОЙ ФЕДЕРАЦИИ ОБ ОБЕСПЕЧЕНИИ УСЛОВИЙ ИХ</w:t>
      </w:r>
      <w:r w:rsidRPr="00696AFC">
        <w:rPr>
          <w:b/>
          <w:bCs/>
          <w:sz w:val="24"/>
          <w:szCs w:val="24"/>
        </w:rPr>
        <w:br/>
        <w:t>ДОСТУПНОСТИ ДЛЯ ИНВАЛИДОВ</w:t>
      </w:r>
    </w:p>
    <w:p w:rsidR="00C81848" w:rsidRPr="00696AFC" w:rsidRDefault="00C81848" w:rsidP="00C81848">
      <w:pPr>
        <w:pStyle w:val="20"/>
        <w:shd w:val="clear" w:color="auto" w:fill="auto"/>
        <w:spacing w:after="0"/>
        <w:jc w:val="center"/>
        <w:rPr>
          <w:b/>
          <w:sz w:val="24"/>
          <w:szCs w:val="24"/>
        </w:rPr>
      </w:pPr>
    </w:p>
    <w:tbl>
      <w:tblPr>
        <w:tblOverlap w:val="never"/>
        <w:tblW w:w="100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7442"/>
        <w:gridCol w:w="1761"/>
      </w:tblGrid>
      <w:tr w:rsidR="00C81848" w:rsidRPr="00760031" w:rsidTr="00C641ED">
        <w:trPr>
          <w:trHeight w:hRule="exact" w:val="131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№</w:t>
            </w:r>
          </w:p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600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60031">
              <w:rPr>
                <w:sz w:val="24"/>
                <w:szCs w:val="24"/>
              </w:rPr>
              <w:t>/</w:t>
            </w:r>
            <w:proofErr w:type="spellStart"/>
            <w:r w:rsidRPr="007600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Сроки</w:t>
            </w:r>
          </w:p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bCs/>
                <w:sz w:val="24"/>
                <w:szCs w:val="24"/>
              </w:rPr>
              <w:t>(год)</w:t>
            </w:r>
          </w:p>
        </w:tc>
      </w:tr>
      <w:tr w:rsidR="00C81848" w:rsidRPr="00760031" w:rsidTr="00C641ED">
        <w:trPr>
          <w:trHeight w:hRule="exact" w:val="36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В</w:t>
            </w:r>
            <w:r w:rsidRPr="00246B2D">
              <w:t>ыделенные стоянки автотран</w:t>
            </w:r>
            <w:r>
              <w:t>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2028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С</w:t>
            </w:r>
            <w:r w:rsidRPr="00246B2D">
              <w:t>менные кресла-коляски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2028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А</w:t>
            </w:r>
            <w:r w:rsidRPr="00246B2D">
              <w:t>даптированные лифты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>
              <w:t>2029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П</w:t>
            </w:r>
            <w:r w:rsidRPr="00246B2D">
              <w:t>андусы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2027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Р</w:t>
            </w:r>
            <w:r w:rsidRPr="00246B2D">
              <w:t>аздвижные двери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>
              <w:t>2026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Д</w:t>
            </w:r>
            <w:r w:rsidRPr="00246B2D">
              <w:t>остаточная ширина дверных проё</w:t>
            </w:r>
            <w:r>
              <w:t>мов в стенах, лестничных маршей, площадок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>
              <w:t>2025</w:t>
            </w:r>
          </w:p>
        </w:tc>
      </w:tr>
      <w:tr w:rsidR="00C81848" w:rsidRPr="00760031" w:rsidTr="00C641ED">
        <w:trPr>
          <w:trHeight w:hRule="exact" w:val="132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Н</w:t>
            </w:r>
            <w:r w:rsidRPr="00246B2D">
              <w:t>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</w:t>
            </w:r>
            <w:r>
              <w:t>кие расстройства функции зрения, слуха и передвижения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2023</w:t>
            </w:r>
          </w:p>
        </w:tc>
      </w:tr>
      <w:tr w:rsidR="00C81848" w:rsidRPr="00760031" w:rsidTr="00C641ED">
        <w:trPr>
          <w:trHeight w:hRule="exact" w:val="168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Д</w:t>
            </w:r>
            <w:r w:rsidRPr="00246B2D">
              <w:t>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</w:t>
            </w:r>
            <w:proofErr w:type="gramStart"/>
            <w:r w:rsidRPr="00246B2D">
              <w:t>и-</w:t>
            </w:r>
            <w:proofErr w:type="gramEnd"/>
            <w:r w:rsidRPr="00246B2D">
              <w:t xml:space="preserve"> знаками, выполненными рельефно- точечным шрифт</w:t>
            </w:r>
            <w:r>
              <w:t>ом Брайля и на контрастном фоне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Default="00C81848" w:rsidP="00C641ED">
            <w:pPr>
              <w:spacing w:line="276" w:lineRule="auto"/>
              <w:jc w:val="center"/>
            </w:pPr>
            <w:r>
              <w:t>2023</w:t>
            </w:r>
          </w:p>
          <w:p w:rsidR="00C81848" w:rsidRDefault="00C81848" w:rsidP="00C641ED">
            <w:pPr>
              <w:spacing w:line="276" w:lineRule="auto"/>
              <w:jc w:val="center"/>
            </w:pPr>
          </w:p>
          <w:p w:rsidR="00C81848" w:rsidRDefault="00C81848" w:rsidP="00C641ED">
            <w:pPr>
              <w:spacing w:line="276" w:lineRule="auto"/>
              <w:jc w:val="center"/>
            </w:pPr>
          </w:p>
          <w:p w:rsidR="00C81848" w:rsidRDefault="00C81848" w:rsidP="00C641ED">
            <w:pPr>
              <w:spacing w:line="276" w:lineRule="auto"/>
              <w:jc w:val="center"/>
            </w:pPr>
            <w:r w:rsidRPr="00246B2D">
              <w:t>2019</w:t>
            </w:r>
          </w:p>
          <w:p w:rsidR="00C81848" w:rsidRPr="00246B2D" w:rsidRDefault="00C81848" w:rsidP="00C641ED">
            <w:pPr>
              <w:spacing w:line="276" w:lineRule="auto"/>
              <w:jc w:val="center"/>
            </w:pPr>
          </w:p>
        </w:tc>
      </w:tr>
      <w:tr w:rsidR="00C81848" w:rsidRPr="00760031" w:rsidTr="00C641ED">
        <w:trPr>
          <w:trHeight w:hRule="exact" w:val="70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ind w:left="60"/>
            </w:pPr>
            <w:r>
              <w:t>Д</w:t>
            </w:r>
            <w:r w:rsidRPr="00246B2D">
              <w:t>ублирование необходимой для инвалидов по слуху звуковой ин</w:t>
            </w:r>
            <w:r>
              <w:t>формации зрительной информацией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2023</w:t>
            </w:r>
          </w:p>
        </w:tc>
      </w:tr>
      <w:tr w:rsidR="00C81848" w:rsidRPr="00760031" w:rsidTr="00C641ED">
        <w:trPr>
          <w:trHeight w:hRule="exact" w:val="29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jc w:val="center"/>
            </w:pPr>
            <w:r w:rsidRPr="00760031">
              <w:t>10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pStyle w:val="a6"/>
              <w:shd w:val="clear" w:color="auto" w:fill="auto"/>
              <w:ind w:left="60"/>
              <w:rPr>
                <w:sz w:val="24"/>
                <w:szCs w:val="24"/>
              </w:rPr>
            </w:pPr>
            <w:r w:rsidRPr="00760031"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848" w:rsidRPr="00760031" w:rsidRDefault="00C81848" w:rsidP="00C641ED">
            <w:pPr>
              <w:jc w:val="center"/>
            </w:pPr>
          </w:p>
        </w:tc>
      </w:tr>
    </w:tbl>
    <w:p w:rsidR="00C81848" w:rsidRPr="00760031" w:rsidRDefault="00C81848" w:rsidP="00C81848">
      <w:pPr>
        <w:spacing w:line="1" w:lineRule="exact"/>
      </w:pPr>
    </w:p>
    <w:p w:rsidR="00C81848" w:rsidRDefault="00C81848" w:rsidP="00C81848">
      <w:pPr>
        <w:spacing w:after="799" w:line="1" w:lineRule="exact"/>
      </w:pPr>
    </w:p>
    <w:p w:rsidR="00C81848" w:rsidRDefault="00C81848" w:rsidP="00C81848">
      <w:pPr>
        <w:spacing w:after="799" w:line="1" w:lineRule="exact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501"/>
        <w:gridCol w:w="1712"/>
      </w:tblGrid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pStyle w:val="a6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 w:rsidRPr="00246B2D">
              <w:rPr>
                <w:bCs/>
                <w:sz w:val="24"/>
                <w:szCs w:val="24"/>
              </w:rPr>
              <w:t>№</w:t>
            </w:r>
          </w:p>
          <w:p w:rsidR="00C81848" w:rsidRPr="00246B2D" w:rsidRDefault="00C81848" w:rsidP="00C641ED">
            <w:pPr>
              <w:pStyle w:val="a6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46B2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46B2D">
              <w:rPr>
                <w:bCs/>
                <w:sz w:val="24"/>
                <w:szCs w:val="24"/>
              </w:rPr>
              <w:t>/</w:t>
            </w:r>
            <w:proofErr w:type="spellStart"/>
            <w:r w:rsidRPr="00246B2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C641ED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375B7">
              <w:rPr>
                <w:bCs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C641ED">
            <w:pPr>
              <w:pStyle w:val="a6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375B7">
              <w:rPr>
                <w:bCs/>
                <w:sz w:val="24"/>
                <w:szCs w:val="24"/>
              </w:rPr>
              <w:t>Сроки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28121B">
            <w:pPr>
              <w:pStyle w:val="a6"/>
              <w:shd w:val="clear" w:color="auto" w:fill="auto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28121B">
            <w:pPr>
              <w:pStyle w:val="a6"/>
              <w:shd w:val="clear" w:color="auto" w:fill="auto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28121B">
            <w:pPr>
              <w:pStyle w:val="a6"/>
              <w:shd w:val="clear" w:color="auto" w:fill="auto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28121B">
            <w:pPr>
              <w:pStyle w:val="a6"/>
              <w:shd w:val="clear" w:color="auto" w:fill="auto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C641ED">
            <w:pPr>
              <w:pStyle w:val="a6"/>
              <w:shd w:val="clear" w:color="auto" w:fill="auto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Наличие при входе  в объект вывески с названием организации, графиком работы, планом здания, </w:t>
            </w:r>
            <w:proofErr w:type="gramStart"/>
            <w:r>
              <w:rPr>
                <w:bCs/>
                <w:sz w:val="24"/>
                <w:szCs w:val="24"/>
              </w:rPr>
              <w:t>выполненных</w:t>
            </w:r>
            <w:proofErr w:type="gramEnd"/>
            <w:r>
              <w:rPr>
                <w:bCs/>
                <w:sz w:val="24"/>
                <w:szCs w:val="24"/>
              </w:rPr>
              <w:t xml:space="preserve"> рельефно-точечным шрифтом Брайля  и на контрастном фоне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8375B7" w:rsidRDefault="00C81848" w:rsidP="00C641ED">
            <w:pPr>
              <w:pStyle w:val="a6"/>
              <w:shd w:val="clear" w:color="auto" w:fill="auto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 xml:space="preserve">    2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>П</w:t>
            </w:r>
            <w:r w:rsidRPr="00246B2D">
              <w:t xml:space="preserve">редоставление инвалидам по слуху при необходимости услуги с использованием русского жестового языка, включая обеспечение допуска на </w:t>
            </w:r>
            <w:r>
              <w:t xml:space="preserve"> </w:t>
            </w:r>
            <w:r w:rsidRPr="00246B2D">
              <w:t xml:space="preserve">объект </w:t>
            </w:r>
            <w:proofErr w:type="spellStart"/>
            <w:r w:rsidRPr="00246B2D">
              <w:t>сурдопереводчика</w:t>
            </w:r>
            <w:proofErr w:type="spellEnd"/>
            <w:r w:rsidRPr="00246B2D">
              <w:t xml:space="preserve">, </w:t>
            </w:r>
            <w:proofErr w:type="spellStart"/>
            <w:r w:rsidRPr="00246B2D">
              <w:t>тифлопереводчика</w:t>
            </w:r>
            <w:proofErr w:type="spellEnd"/>
            <w:r w:rsidRPr="00246B2D"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2022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 xml:space="preserve">     3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>С</w:t>
            </w:r>
            <w:r w:rsidRPr="00246B2D">
              <w:t>оответствие транспортных средств, используемых для</w:t>
            </w:r>
            <w:r>
              <w:t xml:space="preserve"> предоставления услуг населению</w:t>
            </w:r>
            <w:r w:rsidRPr="00246B2D">
              <w:t>, требованиям их доступности для инвалидов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2028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 xml:space="preserve">    4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>О</w:t>
            </w:r>
            <w:r w:rsidRPr="00246B2D">
              <w:t>беспечение допуска на объект</w:t>
            </w:r>
            <w:r>
              <w:t xml:space="preserve">, </w:t>
            </w:r>
            <w:r w:rsidRPr="00246B2D">
              <w:t xml:space="preserve">  в котором предоставляются услуги, собаки</w:t>
            </w:r>
            <w:r>
              <w:t xml:space="preserve"> </w:t>
            </w:r>
            <w:r w:rsidRPr="00246B2D">
              <w:t>- 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</w:t>
            </w:r>
            <w:r>
              <w:t>ной защиты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2022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 xml:space="preserve">    5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>Н</w:t>
            </w:r>
            <w:r w:rsidRPr="00246B2D">
              <w:t>аличие в одном из помещений, предназначенных для проведения массовых мероприятий, индукционных петел</w:t>
            </w:r>
            <w:r>
              <w:t>ь и звукоусиливающей аппаратуры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2028</w:t>
            </w:r>
          </w:p>
        </w:tc>
      </w:tr>
      <w:tr w:rsidR="00C81848" w:rsidRPr="00246B2D" w:rsidTr="00C641E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</w:pPr>
            <w:r>
              <w:t>О</w:t>
            </w:r>
            <w:r w:rsidRPr="00246B2D">
              <w:t xml:space="preserve">беспечение услуг </w:t>
            </w:r>
            <w:proofErr w:type="spellStart"/>
            <w:r w:rsidRPr="00246B2D">
              <w:t>тьютора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48" w:rsidRPr="00246B2D" w:rsidRDefault="00C81848" w:rsidP="00C641ED">
            <w:pPr>
              <w:spacing w:line="276" w:lineRule="auto"/>
              <w:jc w:val="center"/>
            </w:pPr>
            <w:r w:rsidRPr="00246B2D">
              <w:t>2022</w:t>
            </w:r>
          </w:p>
        </w:tc>
      </w:tr>
    </w:tbl>
    <w:p w:rsidR="00C81848" w:rsidRDefault="00C81848"/>
    <w:sectPr w:rsidR="00C81848" w:rsidSect="0006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02F1"/>
    <w:multiLevelType w:val="hybridMultilevel"/>
    <w:tmpl w:val="4D58AD14"/>
    <w:lvl w:ilvl="0" w:tplc="E1D2C7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848"/>
    <w:rsid w:val="00067755"/>
    <w:rsid w:val="0028121B"/>
    <w:rsid w:val="00302F36"/>
    <w:rsid w:val="00C8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C818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locked/>
    <w:rsid w:val="00C81848"/>
    <w:rPr>
      <w:rFonts w:ascii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81848"/>
    <w:pPr>
      <w:widowControl w:val="0"/>
      <w:shd w:val="clear" w:color="auto" w:fill="FFFFFF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6">
    <w:name w:val="Другое"/>
    <w:basedOn w:val="a"/>
    <w:link w:val="a5"/>
    <w:rsid w:val="00C81848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8184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8184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848"/>
    <w:pPr>
      <w:widowControl w:val="0"/>
      <w:shd w:val="clear" w:color="auto" w:fill="FFFFFF"/>
      <w:spacing w:after="26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1397</Words>
  <Characters>7969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2019-04-15T08:59:00Z</dcterms:created>
  <dcterms:modified xsi:type="dcterms:W3CDTF">2019-04-15T09:28:00Z</dcterms:modified>
</cp:coreProperties>
</file>