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48" w:rsidRDefault="00654BED" w:rsidP="00162048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8748FF" w:rsidRDefault="008748FF" w:rsidP="00162048">
      <w:pPr>
        <w:shd w:val="clear" w:color="auto" w:fill="FFFFFF"/>
        <w:spacing w:before="150" w:after="18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школьном</w:t>
      </w:r>
      <w:r w:rsidR="00162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производственном кооперативе</w:t>
      </w:r>
      <w:r w:rsidR="00162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BED" w:rsidRPr="00654BED" w:rsidRDefault="00162048" w:rsidP="00162048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 w:cs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 w:cs="Times New Roman"/>
          <w:b/>
          <w:sz w:val="28"/>
          <w:szCs w:val="28"/>
        </w:rPr>
        <w:t>»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54BED" w:rsidRPr="00654BED" w:rsidRDefault="00162048" w:rsidP="00654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Школьный производственный кооператив «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МБОУ СОШ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ербуны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</w:t>
      </w:r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– это структурное подразделение учреждения образования, созданное с целью получения учащимися практических  навыков по основам предпринимательства и управления и направленное на развитие экономического образования и молодежного предпринимательства, а также способствующее профессиональному самоопределению учащихся.</w:t>
      </w:r>
    </w:p>
    <w:p w:rsidR="00654BED" w:rsidRPr="00654BED" w:rsidRDefault="008748FF" w:rsidP="00654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способствует реализации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дополнительного образования детей и молодежи на базе учреждения образования.</w:t>
      </w:r>
    </w:p>
    <w:p w:rsidR="00654BED" w:rsidRPr="00654BED" w:rsidRDefault="008748FF" w:rsidP="00654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создан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решению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Педагогического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учреждения образования и действует в соответствии с принятым Уставом учреждения образования и настоящим Положением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 образования, утвержденным руководителем учреждения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654BED" w:rsidRPr="00654BED" w:rsidRDefault="00654BED" w:rsidP="00654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Непосредственное создание</w:t>
      </w:r>
      <w:r w:rsidR="008748FF" w:rsidRP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8748FF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его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осуществляется на базе учреждения образования. В компетенцию учреждения образования входит решение о создании</w:t>
      </w:r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школьного кооператива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создание благоприятного </w:t>
      </w:r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режима для его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деятельности, организация взаимодействия с районным отделом образования, ко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ординация образовательного процесса в рамках</w:t>
      </w:r>
      <w:r w:rsidR="008748FF" w:rsidRP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4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кооператива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учреждения образования в целом.</w:t>
      </w:r>
    </w:p>
    <w:p w:rsidR="00654BED" w:rsidRPr="00654BED" w:rsidRDefault="00654BED" w:rsidP="00654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руководство </w:t>
      </w:r>
      <w:r w:rsidR="00562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562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562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62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562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62121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осуществляет ее руководитель</w:t>
      </w:r>
      <w:r w:rsidR="00562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Емельянова Елена Александровна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который назначен приказом руководителя</w:t>
      </w:r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учреждения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BED" w:rsidRPr="00654BED" w:rsidRDefault="00654BED" w:rsidP="00654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Иные руководящие должности в </w:t>
      </w:r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F0DCF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занимают только учащиеся.</w:t>
      </w:r>
    </w:p>
    <w:p w:rsidR="00654BED" w:rsidRPr="00654BED" w:rsidRDefault="00654BED" w:rsidP="00654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F0DCF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утверждён приказом руководителя учреждения образования. Учащийся может выйти из ее состава на основании заявления одного из законных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представителей. Руководитель учреждения образования издает приказ об исключении учащегося из состава</w:t>
      </w:r>
      <w:r w:rsidR="00BF0DCF" w:rsidRP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BED" w:rsidRPr="00654BED" w:rsidRDefault="00654BED" w:rsidP="00654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трудоустройства участ</w:t>
      </w:r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ников ШПК «</w:t>
      </w:r>
      <w:proofErr w:type="spellStart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F0DCF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руководителем учреждения образования по согласованию с учредителем учреждения образования.</w:t>
      </w:r>
    </w:p>
    <w:p w:rsidR="00614503" w:rsidRPr="00614503" w:rsidRDefault="00614503" w:rsidP="00614503">
      <w:pPr>
        <w:pStyle w:val="1"/>
        <w:shd w:val="clear" w:color="auto" w:fill="FFFFFF"/>
        <w:spacing w:before="0" w:beforeAutospacing="0" w:after="225" w:afterAutospacing="0"/>
        <w:ind w:left="90" w:right="300"/>
        <w:jc w:val="both"/>
        <w:textAlignment w:val="baseline"/>
        <w:rPr>
          <w:rFonts w:ascii="Arial" w:hAnsi="Arial" w:cs="Arial"/>
          <w:color w:val="000000"/>
          <w:sz w:val="51"/>
          <w:szCs w:val="51"/>
        </w:rPr>
      </w:pPr>
      <w:r>
        <w:rPr>
          <w:sz w:val="28"/>
          <w:szCs w:val="28"/>
        </w:rPr>
        <w:t>9.</w:t>
      </w:r>
      <w:r w:rsidRPr="00614503">
        <w:rPr>
          <w:sz w:val="28"/>
          <w:szCs w:val="28"/>
        </w:rPr>
        <w:t xml:space="preserve"> </w:t>
      </w:r>
      <w:r w:rsidR="00654BED" w:rsidRPr="00614503">
        <w:rPr>
          <w:sz w:val="28"/>
          <w:szCs w:val="28"/>
        </w:rPr>
        <w:t xml:space="preserve">Правовой основой функционирования </w:t>
      </w:r>
      <w:r w:rsidRPr="00614503">
        <w:rPr>
          <w:bCs w:val="0"/>
          <w:sz w:val="28"/>
          <w:szCs w:val="28"/>
        </w:rPr>
        <w:t>ШПК «</w:t>
      </w:r>
      <w:proofErr w:type="spellStart"/>
      <w:r w:rsidRPr="00614503">
        <w:rPr>
          <w:bCs w:val="0"/>
          <w:sz w:val="28"/>
          <w:szCs w:val="28"/>
        </w:rPr>
        <w:t>Тербунская</w:t>
      </w:r>
      <w:proofErr w:type="spellEnd"/>
      <w:r w:rsidRPr="00614503">
        <w:rPr>
          <w:bCs w:val="0"/>
          <w:sz w:val="28"/>
          <w:szCs w:val="28"/>
        </w:rPr>
        <w:t xml:space="preserve"> </w:t>
      </w:r>
      <w:proofErr w:type="spellStart"/>
      <w:r w:rsidRPr="00614503">
        <w:rPr>
          <w:bCs w:val="0"/>
          <w:sz w:val="28"/>
          <w:szCs w:val="28"/>
        </w:rPr>
        <w:t>Берегиня</w:t>
      </w:r>
      <w:proofErr w:type="spellEnd"/>
      <w:r w:rsidRPr="00614503">
        <w:rPr>
          <w:bCs w:val="0"/>
          <w:sz w:val="28"/>
          <w:szCs w:val="28"/>
        </w:rPr>
        <w:t>»</w:t>
      </w:r>
      <w:r w:rsidRPr="00614503">
        <w:rPr>
          <w:sz w:val="28"/>
          <w:szCs w:val="28"/>
        </w:rPr>
        <w:t xml:space="preserve"> </w:t>
      </w:r>
      <w:r w:rsidRPr="00614503">
        <w:rPr>
          <w:bCs w:val="0"/>
          <w:sz w:val="28"/>
          <w:szCs w:val="28"/>
        </w:rPr>
        <w:t>являю</w:t>
      </w:r>
      <w:r w:rsidR="00654BED" w:rsidRPr="00614503">
        <w:rPr>
          <w:sz w:val="28"/>
          <w:szCs w:val="28"/>
        </w:rPr>
        <w:t>тся</w:t>
      </w:r>
      <w:r w:rsidRPr="00614503">
        <w:rPr>
          <w:bCs w:val="0"/>
          <w:sz w:val="28"/>
          <w:szCs w:val="28"/>
        </w:rPr>
        <w:t xml:space="preserve"> </w:t>
      </w:r>
      <w:r w:rsidRPr="00614503">
        <w:t xml:space="preserve"> </w:t>
      </w:r>
      <w:r w:rsidRPr="00614503">
        <w:rPr>
          <w:color w:val="000000"/>
          <w:sz w:val="28"/>
          <w:szCs w:val="28"/>
        </w:rPr>
        <w:t xml:space="preserve">Трудовой кодекс РФ о применении труда </w:t>
      </w:r>
      <w:proofErr w:type="spellStart"/>
      <w:r w:rsidRPr="00614503">
        <w:rPr>
          <w:color w:val="000000"/>
          <w:sz w:val="28"/>
          <w:szCs w:val="28"/>
        </w:rPr>
        <w:t>несовершеннолетних</w:t>
      </w:r>
      <w:proofErr w:type="gramStart"/>
      <w:r>
        <w:rPr>
          <w:color w:val="000000"/>
          <w:sz w:val="28"/>
          <w:szCs w:val="28"/>
        </w:rPr>
        <w:t>,</w:t>
      </w:r>
      <w:r w:rsidRPr="00614503">
        <w:rPr>
          <w:sz w:val="28"/>
          <w:szCs w:val="28"/>
        </w:rPr>
        <w:t>Ф</w:t>
      </w:r>
      <w:proofErr w:type="gramEnd"/>
      <w:r w:rsidRPr="00614503">
        <w:rPr>
          <w:sz w:val="28"/>
          <w:szCs w:val="28"/>
        </w:rPr>
        <w:t>едеральный</w:t>
      </w:r>
      <w:proofErr w:type="spellEnd"/>
      <w:r w:rsidRPr="00614503">
        <w:rPr>
          <w:sz w:val="28"/>
          <w:szCs w:val="28"/>
        </w:rPr>
        <w:t xml:space="preserve"> закон от 29.12.2012 N 273-ФЗ (ред. от 02.03.2016) "Об образовании в Российской Федерации"</w:t>
      </w:r>
    </w:p>
    <w:p w:rsidR="00654BED" w:rsidRPr="00654BED" w:rsidRDefault="00654BED" w:rsidP="00654B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  работы</w:t>
      </w:r>
      <w:r w:rsidR="00614503" w:rsidRPr="00614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4503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614503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614503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14503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614503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участники в соответствии с бизнес-планом проводят исследования рынка товаров</w:t>
      </w:r>
      <w:r w:rsid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цветочной рассады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производимых</w:t>
      </w:r>
      <w:r w:rsid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4503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</w:t>
      </w:r>
      <w:proofErr w:type="gramStart"/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,</w:t>
      </w:r>
      <w:proofErr w:type="gramEnd"/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производят и реализуют продукцию (</w:t>
      </w:r>
      <w:r w:rsid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цветочную рассаду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готовят отчетные и финансовые документы, участвуют в ярмарках, форумах. Перечень товаров, производимых участниками</w:t>
      </w:r>
      <w:r w:rsidR="00DE6489" w:rsidRP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определён советом учреждения образования.</w:t>
      </w:r>
    </w:p>
    <w:p w:rsidR="00654BED" w:rsidRPr="00654BED" w:rsidRDefault="00654BED" w:rsidP="00654BE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Обязательными условиями создания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является: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решения</w:t>
      </w:r>
      <w:r w:rsid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proofErr w:type="spellStart"/>
      <w:r w:rsid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создании</w:t>
      </w:r>
      <w:r w:rsidR="00DE6489" w:rsidRP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proofErr w:type="gramEnd"/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Положения о</w:t>
      </w:r>
      <w:r w:rsidR="00DE6489" w:rsidRP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рассмотренного на заседании совета</w:t>
      </w:r>
      <w:r w:rsid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ОУ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утвержденного руководителем учреждения образования и согласованного с учредителем учреждения образования;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бизнес-плана деятельности</w:t>
      </w:r>
      <w:r w:rsidR="00DE6489" w:rsidRP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разработанного при непосредственном участии руководителя</w:t>
      </w:r>
      <w:r w:rsidR="00DE6489" w:rsidRP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рассмотренного на заседании совета учреждения образования и утвержденного приказом руководителя учреждения образования;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наличие руководителя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 выполнения контрольных функций и оказания помощи ее участникам.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И ЦЕЛИ</w:t>
      </w:r>
    </w:p>
    <w:p w:rsidR="00654BED" w:rsidRPr="00654BED" w:rsidRDefault="00DE6489" w:rsidP="00654BE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создается в целях: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содействия организации практического обучения основам предпринимательской деятельности учащихся;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отработки всех этапов функционирования предприятия в реальных экономических условиях с последующим проведением анализа различных аспектов хозяйственной деятельности предприятия, его экономической самостоятельности, эффективной организации производства;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организационных навыков и психологической  готовности учащейся молодежи приступить к работе после окончания учреждения образования;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улучшения материально-технической базы учреждения образования.</w:t>
      </w:r>
    </w:p>
    <w:p w:rsidR="00654BED" w:rsidRPr="00654BED" w:rsidRDefault="00654BED" w:rsidP="00654BE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дать возможность учащимся получить в ходе образовательного процесса практический опыт в области предпринимательства и менеджмента;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участвуя в управлении школьным предприятием, проявить инициативу и находчивость в реализации практических проектов, бизнес-планов.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CA0_РЗ__1_ПП_1_3_2"/>
      <w:bookmarkStart w:id="1" w:name="CA0_РЗ__1_ПП_1_5_4"/>
      <w:bookmarkStart w:id="2" w:name="CA0_РЗ__1_ПП_1_6_5"/>
      <w:bookmarkStart w:id="3" w:name="CA0_РЗ__1_ПП_1_12_18"/>
      <w:bookmarkEnd w:id="0"/>
      <w:bookmarkEnd w:id="1"/>
      <w:bookmarkEnd w:id="2"/>
      <w:bookmarkEnd w:id="3"/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ОТВЕТСТВЕННОСТЬ</w:t>
      </w:r>
    </w:p>
    <w:p w:rsidR="00654BED" w:rsidRPr="00654BED" w:rsidRDefault="00654BED" w:rsidP="00654BE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Учащиеся участвуют в деятельности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в период обучения в учреждении образования. </w:t>
      </w:r>
    </w:p>
    <w:p w:rsidR="00654BED" w:rsidRPr="00654BED" w:rsidRDefault="00DE6489" w:rsidP="00654BE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="00BC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начинает  свою деятельность с 01.09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момента утверждения приказом руководителя учреждения образования бизнес-плана и соответствующего Положения, предварительно рассмотренного на заседании совета учреждения образования.</w:t>
      </w:r>
    </w:p>
    <w:p w:rsidR="00654BED" w:rsidRPr="00654BED" w:rsidRDefault="00654BED" w:rsidP="00654BED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="00DE6489" w:rsidRP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обязательном порядке осуществляется в полном соответствии с утвержденным бизнес-планом.</w:t>
      </w:r>
    </w:p>
    <w:p w:rsidR="00654BED" w:rsidRPr="00654BED" w:rsidRDefault="00654BED" w:rsidP="00654BE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за соблюдение правил безопасного поведения, соблюдение норм и правил охраны труда, санитарных и противопожарных правил при производстве </w:t>
      </w:r>
      <w:r w:rsid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цветочной рассады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руководителя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Емельянову Елену Александровну.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ВЗАИМООТНОШЕНИЯ. СВЯЗИ</w:t>
      </w:r>
    </w:p>
    <w:p w:rsidR="00654BED" w:rsidRPr="00654BED" w:rsidRDefault="00DE6489" w:rsidP="00654BE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осуществлять деятельность на территории учреждения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BED" w:rsidRPr="00654BED" w:rsidRDefault="00DE6489" w:rsidP="00654BED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осуществляет свою деятельность во всех сферах и отраслях экономики. </w:t>
      </w:r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может осуществлять один или несколько видов деятельности, предусмотренных Уставом учреждения образования и бизнес-планом и не запрещенных действующим законодательством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РФ.</w:t>
      </w:r>
    </w:p>
    <w:p w:rsidR="00654BED" w:rsidRPr="00654BED" w:rsidRDefault="00654BED" w:rsidP="00654BED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Ведение отчетности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осуществляется при обязательном участии его руководителя.</w:t>
      </w:r>
    </w:p>
    <w:p w:rsidR="00654BED" w:rsidRPr="00654BED" w:rsidRDefault="00654BED" w:rsidP="00654BED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деятельности </w:t>
      </w:r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DE6489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образования предоставляет безвозмездно в пользование необходимую материально-техническую базу.</w:t>
      </w:r>
    </w:p>
    <w:p w:rsidR="00654BED" w:rsidRPr="00654BED" w:rsidRDefault="00DE6489" w:rsidP="00654BED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еализовывает свою продукцию за наличный и безналичный расчет в соответствии с действующим законодательством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РФ.</w:t>
      </w:r>
    </w:p>
    <w:p w:rsidR="00654BED" w:rsidRPr="00654BED" w:rsidRDefault="00DE6489" w:rsidP="00654BED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право использовать 20% от выручки для производства</w:t>
      </w:r>
      <w:r w:rsidR="006B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своей продукции</w:t>
      </w:r>
      <w:r w:rsidR="00654BED"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BED" w:rsidRPr="00654BED" w:rsidRDefault="00654BED" w:rsidP="00654BED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и перечень необходимых первичных и отчетных документов для работы </w:t>
      </w:r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утверждаются в соответствии с действующим законодательством </w:t>
      </w:r>
      <w:r w:rsidR="006B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РФ.</w:t>
      </w:r>
    </w:p>
    <w:p w:rsidR="00654BED" w:rsidRPr="00654BED" w:rsidRDefault="00654BED" w:rsidP="00654BED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завершении финансового периода, который совпадает с учебным годом, руководство</w:t>
      </w:r>
      <w:r w:rsidR="006B0AF8" w:rsidRPr="006B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содействии его руководителя гот</w:t>
      </w:r>
      <w:r w:rsidR="006B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овит отчет о своей деятельности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течение пяти рабочих дней.</w:t>
      </w:r>
    </w:p>
    <w:p w:rsidR="00654BED" w:rsidRPr="00654BED" w:rsidRDefault="00654BED" w:rsidP="00654BED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районном уровне контроль и координацию деятельности</w:t>
      </w:r>
      <w:r w:rsidR="006B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экспертизу бизнес-планов, организацию и проведение соревнований, конкурсов осуществляет отдел образования </w:t>
      </w:r>
      <w:proofErr w:type="spellStart"/>
      <w:r w:rsidR="006B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Тербунского</w:t>
      </w:r>
      <w:proofErr w:type="spellEnd"/>
      <w:r w:rsidR="006B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района.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</w:p>
    <w:p w:rsidR="00654BED" w:rsidRPr="00654BED" w:rsidRDefault="00654BED" w:rsidP="00654BE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ДЕЯТЕЛЬНОСТИ ШКОЛЬН</w:t>
      </w:r>
      <w:r w:rsidR="00BC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КООПЕРАТИВА </w:t>
      </w:r>
    </w:p>
    <w:p w:rsidR="00654BED" w:rsidRPr="00654BED" w:rsidRDefault="00654BED" w:rsidP="00654BED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деятельности</w:t>
      </w:r>
      <w:r w:rsidR="006B0AF8" w:rsidRPr="006B0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ШПК «</w:t>
      </w:r>
      <w:proofErr w:type="spellStart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Тербунская</w:t>
      </w:r>
      <w:proofErr w:type="spellEnd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6B0AF8" w:rsidRPr="00614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65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осуществляется на основании решения совета учреждения образования по согласованию с учредителем учреждения образования.</w:t>
      </w:r>
    </w:p>
    <w:p w:rsidR="00A20732" w:rsidRDefault="00A20732"/>
    <w:sectPr w:rsidR="00A20732" w:rsidSect="00A2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F4C"/>
    <w:multiLevelType w:val="multilevel"/>
    <w:tmpl w:val="5FFA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C4ECD"/>
    <w:multiLevelType w:val="multilevel"/>
    <w:tmpl w:val="9A18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90440"/>
    <w:multiLevelType w:val="multilevel"/>
    <w:tmpl w:val="83B0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014F4"/>
    <w:multiLevelType w:val="multilevel"/>
    <w:tmpl w:val="293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40DFF"/>
    <w:multiLevelType w:val="multilevel"/>
    <w:tmpl w:val="3676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75912"/>
    <w:multiLevelType w:val="multilevel"/>
    <w:tmpl w:val="F77E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E4C30"/>
    <w:multiLevelType w:val="multilevel"/>
    <w:tmpl w:val="0330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0"/>
    </w:lvlOverride>
  </w:num>
  <w:num w:numId="3">
    <w:abstractNumId w:val="0"/>
    <w:lvlOverride w:ilvl="0">
      <w:startOverride w:val="11"/>
    </w:lvlOverride>
  </w:num>
  <w:num w:numId="4">
    <w:abstractNumId w:val="6"/>
    <w:lvlOverride w:ilvl="0">
      <w:startOverride w:val="12"/>
    </w:lvlOverride>
  </w:num>
  <w:num w:numId="5">
    <w:abstractNumId w:val="4"/>
    <w:lvlOverride w:ilvl="0">
      <w:startOverride w:val="13"/>
    </w:lvlOverride>
  </w:num>
  <w:num w:numId="6">
    <w:abstractNumId w:val="2"/>
    <w:lvlOverride w:ilvl="0">
      <w:startOverride w:val="14"/>
    </w:lvlOverride>
  </w:num>
  <w:num w:numId="7">
    <w:abstractNumId w:val="2"/>
    <w:lvlOverride w:ilvl="0">
      <w:startOverride w:val="15"/>
    </w:lvlOverride>
  </w:num>
  <w:num w:numId="8">
    <w:abstractNumId w:val="2"/>
    <w:lvlOverride w:ilvl="0">
      <w:startOverride w:val="16"/>
    </w:lvlOverride>
  </w:num>
  <w:num w:numId="9">
    <w:abstractNumId w:val="2"/>
    <w:lvlOverride w:ilvl="0">
      <w:startOverride w:val="17"/>
    </w:lvlOverride>
  </w:num>
  <w:num w:numId="10">
    <w:abstractNumId w:val="3"/>
    <w:lvlOverride w:ilvl="0">
      <w:startOverride w:val="18"/>
    </w:lvlOverride>
  </w:num>
  <w:num w:numId="11">
    <w:abstractNumId w:val="3"/>
    <w:lvlOverride w:ilvl="0">
      <w:startOverride w:val="19"/>
    </w:lvlOverride>
  </w:num>
  <w:num w:numId="12">
    <w:abstractNumId w:val="3"/>
    <w:lvlOverride w:ilvl="0">
      <w:startOverride w:val="20"/>
    </w:lvlOverride>
  </w:num>
  <w:num w:numId="13">
    <w:abstractNumId w:val="3"/>
    <w:lvlOverride w:ilvl="0">
      <w:startOverride w:val="21"/>
    </w:lvlOverride>
  </w:num>
  <w:num w:numId="14">
    <w:abstractNumId w:val="3"/>
    <w:lvlOverride w:ilvl="0">
      <w:startOverride w:val="22"/>
    </w:lvlOverride>
  </w:num>
  <w:num w:numId="15">
    <w:abstractNumId w:val="3"/>
    <w:lvlOverride w:ilvl="0">
      <w:startOverride w:val="23"/>
    </w:lvlOverride>
  </w:num>
  <w:num w:numId="16">
    <w:abstractNumId w:val="3"/>
    <w:lvlOverride w:ilvl="0">
      <w:startOverride w:val="24"/>
    </w:lvlOverride>
  </w:num>
  <w:num w:numId="17">
    <w:abstractNumId w:val="3"/>
    <w:lvlOverride w:ilvl="0">
      <w:startOverride w:val="25"/>
    </w:lvlOverride>
  </w:num>
  <w:num w:numId="18">
    <w:abstractNumId w:val="3"/>
    <w:lvlOverride w:ilvl="0">
      <w:startOverride w:val="26"/>
    </w:lvlOverride>
  </w:num>
  <w:num w:numId="19">
    <w:abstractNumId w:val="1"/>
    <w:lvlOverride w:ilvl="0">
      <w:startOverride w:val="2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BED"/>
    <w:rsid w:val="00162048"/>
    <w:rsid w:val="00562121"/>
    <w:rsid w:val="00614503"/>
    <w:rsid w:val="00654BED"/>
    <w:rsid w:val="006B0AF8"/>
    <w:rsid w:val="008748FF"/>
    <w:rsid w:val="009A5388"/>
    <w:rsid w:val="00A20732"/>
    <w:rsid w:val="00BC7E25"/>
    <w:rsid w:val="00BF0DCF"/>
    <w:rsid w:val="00DE6489"/>
    <w:rsid w:val="00FD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32"/>
  </w:style>
  <w:style w:type="paragraph" w:styleId="1">
    <w:name w:val="heading 1"/>
    <w:basedOn w:val="a"/>
    <w:link w:val="10"/>
    <w:uiPriority w:val="9"/>
    <w:qFormat/>
    <w:rsid w:val="00614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BED"/>
    <w:rPr>
      <w:b/>
      <w:bCs/>
    </w:rPr>
  </w:style>
  <w:style w:type="paragraph" w:styleId="a5">
    <w:name w:val="List Paragraph"/>
    <w:basedOn w:val="a"/>
    <w:uiPriority w:val="34"/>
    <w:qFormat/>
    <w:rsid w:val="001620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4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2016-04-17T16:57:00Z</dcterms:created>
  <dcterms:modified xsi:type="dcterms:W3CDTF">2017-10-08T10:56:00Z</dcterms:modified>
</cp:coreProperties>
</file>