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5"/>
      </w:tblGrid>
      <w:tr w:rsidR="000B6D67" w:rsidRPr="00C42305" w:rsidTr="00D86D46">
        <w:trPr>
          <w:trHeight w:val="1853"/>
        </w:trPr>
        <w:tc>
          <w:tcPr>
            <w:tcW w:w="4785" w:type="dxa"/>
          </w:tcPr>
          <w:p w:rsidR="000B6D67" w:rsidRPr="00C42305" w:rsidRDefault="000B6D67" w:rsidP="00D86D46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  <w:r w:rsidRPr="00C42305">
              <w:t xml:space="preserve">                                       </w:t>
            </w:r>
            <w:r w:rsidRPr="00C42305">
              <w:rPr>
                <w:rStyle w:val="Zag11"/>
              </w:rPr>
              <w:t xml:space="preserve">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0B6D67" w:rsidRPr="00C42305" w:rsidRDefault="000B6D67" w:rsidP="00D86D46">
            <w:pPr>
              <w:pStyle w:val="a7"/>
              <w:spacing w:line="240" w:lineRule="auto"/>
              <w:rPr>
                <w:rStyle w:val="a5"/>
                <w:b w:val="0"/>
              </w:rPr>
            </w:pPr>
          </w:p>
        </w:tc>
        <w:tc>
          <w:tcPr>
            <w:tcW w:w="4785" w:type="dxa"/>
          </w:tcPr>
          <w:p w:rsidR="000B6D67" w:rsidRPr="00C42305" w:rsidRDefault="000B6D67" w:rsidP="00D86D46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>УТВЕРЖДАЮ                                        Директор 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305">
              <w:rPr>
                <w:rFonts w:ascii="Times New Roman" w:hAnsi="Times New Roman" w:cs="Times New Roman"/>
              </w:rPr>
              <w:t xml:space="preserve">СОШ с. Тербуны </w:t>
            </w:r>
            <w:proofErr w:type="spellStart"/>
            <w:r w:rsidRPr="00C42305">
              <w:rPr>
                <w:rFonts w:ascii="Times New Roman" w:hAnsi="Times New Roman" w:cs="Times New Roman"/>
              </w:rPr>
              <w:t>______________Т.Н.Моргачева</w:t>
            </w:r>
            <w:proofErr w:type="spellEnd"/>
          </w:p>
          <w:p w:rsidR="000B6D67" w:rsidRPr="00C42305" w:rsidRDefault="000B6D67" w:rsidP="00D86D46">
            <w:pPr>
              <w:pStyle w:val="a7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  <w:r w:rsidRPr="00C42305">
              <w:rPr>
                <w:rStyle w:val="Zag11"/>
                <w:rFonts w:ascii="Times New Roman" w:hAnsi="Times New Roman" w:cs="Times New Roman"/>
              </w:rPr>
              <w:t xml:space="preserve">   </w:t>
            </w:r>
          </w:p>
          <w:p w:rsidR="000B6D67" w:rsidRPr="00C42305" w:rsidRDefault="000B6D67" w:rsidP="00D86D46">
            <w:pPr>
              <w:pStyle w:val="a7"/>
              <w:spacing w:line="240" w:lineRule="auto"/>
              <w:rPr>
                <w:rStyle w:val="a5"/>
                <w:color w:val="FF0000"/>
              </w:rPr>
            </w:pPr>
            <w:r w:rsidRPr="00C42305">
              <w:rPr>
                <w:rStyle w:val="Zag11"/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</w:p>
        </w:tc>
      </w:tr>
    </w:tbl>
    <w:p w:rsidR="00954BCB" w:rsidRDefault="00954BCB" w:rsidP="000B6D67">
      <w:pPr>
        <w:ind w:right="-259"/>
        <w:jc w:val="center"/>
        <w:rPr>
          <w:sz w:val="20"/>
          <w:szCs w:val="20"/>
        </w:rPr>
      </w:pPr>
    </w:p>
    <w:p w:rsidR="00954BCB" w:rsidRDefault="00954BCB" w:rsidP="000B6D67">
      <w:pPr>
        <w:ind w:right="-259"/>
        <w:jc w:val="center"/>
        <w:rPr>
          <w:sz w:val="20"/>
          <w:szCs w:val="20"/>
        </w:rPr>
      </w:pPr>
    </w:p>
    <w:p w:rsidR="00954BCB" w:rsidRDefault="00954BCB" w:rsidP="000B6D67">
      <w:pPr>
        <w:ind w:right="-259"/>
        <w:jc w:val="center"/>
        <w:rPr>
          <w:sz w:val="20"/>
          <w:szCs w:val="20"/>
        </w:rPr>
      </w:pPr>
    </w:p>
    <w:p w:rsidR="00954BCB" w:rsidRDefault="00954BCB" w:rsidP="000B6D67">
      <w:pPr>
        <w:ind w:right="-259"/>
        <w:jc w:val="center"/>
        <w:rPr>
          <w:sz w:val="20"/>
          <w:szCs w:val="20"/>
        </w:rPr>
      </w:pPr>
    </w:p>
    <w:p w:rsidR="00954BCB" w:rsidRDefault="00954BCB" w:rsidP="000B6D67">
      <w:pPr>
        <w:ind w:right="-259"/>
        <w:jc w:val="center"/>
        <w:rPr>
          <w:sz w:val="20"/>
          <w:szCs w:val="20"/>
        </w:rPr>
      </w:pPr>
    </w:p>
    <w:p w:rsidR="00954BCB" w:rsidRDefault="00954BCB" w:rsidP="000B6D67">
      <w:pPr>
        <w:ind w:right="-259"/>
        <w:jc w:val="center"/>
        <w:rPr>
          <w:sz w:val="20"/>
          <w:szCs w:val="20"/>
        </w:rPr>
      </w:pPr>
    </w:p>
    <w:p w:rsidR="00954BCB" w:rsidRDefault="00954BCB" w:rsidP="000B6D67">
      <w:pPr>
        <w:ind w:right="-259"/>
        <w:jc w:val="center"/>
        <w:rPr>
          <w:sz w:val="20"/>
          <w:szCs w:val="20"/>
        </w:rPr>
      </w:pPr>
    </w:p>
    <w:p w:rsidR="000B6D67" w:rsidRPr="00C42305" w:rsidRDefault="000B6D67" w:rsidP="000B6D67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0B6D67" w:rsidRPr="00C42305" w:rsidRDefault="000B6D67" w:rsidP="000B6D67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0B6D67" w:rsidRPr="000B6D67" w:rsidRDefault="00317D24" w:rsidP="00317D2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0B6D67"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r w:rsidR="000B6D67">
        <w:rPr>
          <w:rFonts w:ascii="Times New Roman" w:eastAsia="Times New Roman" w:hAnsi="Times New Roman" w:cs="Times New Roman"/>
          <w:sz w:val="28"/>
          <w:szCs w:val="28"/>
        </w:rPr>
        <w:t>« Русский язык» для 5</w:t>
      </w:r>
      <w:proofErr w:type="gramStart"/>
      <w:r w:rsidR="000B6D67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="000B6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D67" w:rsidRPr="00C42305">
        <w:rPr>
          <w:rFonts w:ascii="Times New Roman" w:eastAsia="Times New Roman" w:hAnsi="Times New Roman" w:cs="Times New Roman"/>
          <w:sz w:val="28"/>
          <w:szCs w:val="28"/>
        </w:rPr>
        <w:t>класса</w:t>
      </w:r>
    </w:p>
    <w:p w:rsidR="000B6D67" w:rsidRPr="00C42305" w:rsidRDefault="000B6D67" w:rsidP="000B6D67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0B6D67" w:rsidRPr="00C42305" w:rsidRDefault="000B6D67" w:rsidP="000B6D67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88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317D24" w:rsidRDefault="00317D24" w:rsidP="000B6D67">
      <w:pPr>
        <w:spacing w:line="200" w:lineRule="exact"/>
        <w:rPr>
          <w:sz w:val="20"/>
          <w:szCs w:val="20"/>
        </w:rPr>
      </w:pPr>
    </w:p>
    <w:p w:rsidR="00317D24" w:rsidRDefault="00317D24" w:rsidP="000B6D67">
      <w:pPr>
        <w:spacing w:line="200" w:lineRule="exact"/>
        <w:rPr>
          <w:sz w:val="20"/>
          <w:szCs w:val="20"/>
        </w:rPr>
      </w:pPr>
    </w:p>
    <w:p w:rsidR="00317D24" w:rsidRDefault="00317D24" w:rsidP="000B6D67">
      <w:pPr>
        <w:spacing w:line="200" w:lineRule="exact"/>
        <w:rPr>
          <w:sz w:val="20"/>
          <w:szCs w:val="20"/>
        </w:rPr>
      </w:pPr>
    </w:p>
    <w:p w:rsidR="00317D24" w:rsidRDefault="00317D24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342" w:lineRule="exact"/>
        <w:rPr>
          <w:sz w:val="20"/>
          <w:szCs w:val="20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620"/>
        <w:gridCol w:w="2641"/>
        <w:gridCol w:w="4708"/>
        <w:gridCol w:w="1487"/>
      </w:tblGrid>
      <w:tr w:rsidR="000B6D67" w:rsidRPr="00C42305" w:rsidTr="00D86D46">
        <w:tc>
          <w:tcPr>
            <w:tcW w:w="1702" w:type="dxa"/>
          </w:tcPr>
          <w:p w:rsidR="000B6D67" w:rsidRPr="00C42305" w:rsidRDefault="000B6D67" w:rsidP="00D8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урока</w:t>
            </w:r>
          </w:p>
        </w:tc>
        <w:tc>
          <w:tcPr>
            <w:tcW w:w="2410" w:type="dxa"/>
          </w:tcPr>
          <w:p w:rsidR="000B6D67" w:rsidRDefault="000B6D67" w:rsidP="00D8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0B6D67" w:rsidRPr="00C42305" w:rsidRDefault="000B6D67" w:rsidP="00D8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 2020-21 </w:t>
            </w:r>
            <w:proofErr w:type="spellStart"/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4961" w:type="dxa"/>
          </w:tcPr>
          <w:p w:rsidR="000B6D67" w:rsidRPr="00C42305" w:rsidRDefault="000B6D67" w:rsidP="00D8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(раздела,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формированных 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(видов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в соответствии с ВПР</w:t>
            </w:r>
          </w:p>
        </w:tc>
        <w:tc>
          <w:tcPr>
            <w:tcW w:w="1383" w:type="dxa"/>
          </w:tcPr>
          <w:p w:rsidR="000B6D67" w:rsidRPr="00C42305" w:rsidRDefault="00317D24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</w:t>
            </w:r>
            <w:r w:rsidR="000B6D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2E6725" w:rsidRPr="00C42305" w:rsidTr="00D86D46">
        <w:tc>
          <w:tcPr>
            <w:tcW w:w="1702" w:type="dxa"/>
          </w:tcPr>
          <w:p w:rsidR="002E6725" w:rsidRPr="00C42305" w:rsidRDefault="002E6725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16.11. 2020</w:t>
            </w:r>
          </w:p>
        </w:tc>
        <w:tc>
          <w:tcPr>
            <w:tcW w:w="2410" w:type="dxa"/>
          </w:tcPr>
          <w:p w:rsidR="002E6725" w:rsidRPr="00C42305" w:rsidRDefault="002E6725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4961" w:type="dxa"/>
          </w:tcPr>
          <w:p w:rsidR="002E6725" w:rsidRDefault="00BD0FEE" w:rsidP="0074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</w:t>
            </w:r>
            <w:r w:rsidR="00CF0CBB">
              <w:rPr>
                <w:rFonts w:ascii="Times New Roman" w:hAnsi="Times New Roman" w:cs="Times New Roman"/>
                <w:sz w:val="24"/>
                <w:szCs w:val="24"/>
              </w:rPr>
              <w:t>ражнений на умение распознавать</w:t>
            </w:r>
            <w:r w:rsidR="00741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CBB">
              <w:rPr>
                <w:rFonts w:ascii="Times New Roman" w:hAnsi="Times New Roman" w:cs="Times New Roman"/>
                <w:sz w:val="24"/>
                <w:szCs w:val="24"/>
              </w:rPr>
              <w:t>главные члены</w:t>
            </w:r>
            <w:r w:rsidR="00741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C37" w:rsidRPr="00741C37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741C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1C37" w:rsidRPr="00C42305" w:rsidRDefault="00CF0CBB" w:rsidP="0074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части</w:t>
            </w:r>
            <w:r w:rsidR="00BD0FEE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1383" w:type="dxa"/>
          </w:tcPr>
          <w:p w:rsidR="002E6725" w:rsidRDefault="002E6725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67" w:rsidRPr="00C42305" w:rsidTr="00D86D46">
        <w:tc>
          <w:tcPr>
            <w:tcW w:w="1702" w:type="dxa"/>
          </w:tcPr>
          <w:p w:rsidR="000B6D67" w:rsidRPr="00C42305" w:rsidRDefault="00343D4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 w:rsidR="000B6D67"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</w:tc>
        <w:tc>
          <w:tcPr>
            <w:tcW w:w="2410" w:type="dxa"/>
          </w:tcPr>
          <w:p w:rsidR="000B6D67" w:rsidRPr="00C42305" w:rsidRDefault="002E6725" w:rsidP="000B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</w:t>
            </w:r>
            <w:r w:rsidR="000B6D67">
              <w:rPr>
                <w:rFonts w:ascii="Times New Roman" w:hAnsi="Times New Roman" w:cs="Times New Roman"/>
                <w:sz w:val="24"/>
                <w:szCs w:val="24"/>
              </w:rPr>
              <w:t>однородными членами. Знаки препинания в предложениях с однородными членами</w:t>
            </w:r>
          </w:p>
        </w:tc>
        <w:tc>
          <w:tcPr>
            <w:tcW w:w="4961" w:type="dxa"/>
          </w:tcPr>
          <w:p w:rsidR="000B6D67" w:rsidRPr="00C42305" w:rsidRDefault="00BD0FEE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</w:t>
            </w:r>
            <w:r w:rsidR="00CF0CBB">
              <w:rPr>
                <w:rFonts w:ascii="Times New Roman" w:hAnsi="Times New Roman" w:cs="Times New Roman"/>
                <w:sz w:val="24"/>
                <w:szCs w:val="24"/>
              </w:rPr>
              <w:t>ражнений на умение распознавать</w:t>
            </w:r>
            <w:r w:rsidR="002E6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CBB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</w:t>
            </w:r>
            <w:r w:rsidR="002E6725" w:rsidRPr="002E672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1383" w:type="dxa"/>
          </w:tcPr>
          <w:p w:rsidR="000B6D67" w:rsidRPr="00C42305" w:rsidRDefault="000B6D67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67" w:rsidRPr="00C42305" w:rsidTr="00D86D46">
        <w:tc>
          <w:tcPr>
            <w:tcW w:w="1702" w:type="dxa"/>
          </w:tcPr>
          <w:p w:rsidR="000B6D67" w:rsidRDefault="00343D4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="002E6725"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  <w:p w:rsidR="00343D4B" w:rsidRDefault="00343D4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4B" w:rsidRDefault="00343D4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4B" w:rsidRDefault="00343D4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4B" w:rsidRDefault="00343D4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4B" w:rsidRDefault="00343D4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4B" w:rsidRPr="00C42305" w:rsidRDefault="00343D4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6D67" w:rsidRPr="00C42305" w:rsidRDefault="002E6725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Формально-смысловое единство и его коммуникативная направленность текста </w:t>
            </w:r>
          </w:p>
        </w:tc>
        <w:tc>
          <w:tcPr>
            <w:tcW w:w="4961" w:type="dxa"/>
          </w:tcPr>
          <w:p w:rsidR="002E6725" w:rsidRPr="002E6725" w:rsidRDefault="00BD0FEE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у</w:t>
            </w:r>
            <w:r w:rsidR="002E6725">
              <w:rPr>
                <w:rFonts w:ascii="Times New Roman" w:hAnsi="Times New Roman" w:cs="Times New Roman"/>
                <w:sz w:val="24"/>
                <w:szCs w:val="24"/>
              </w:rPr>
              <w:t xml:space="preserve">мение на основе </w:t>
            </w:r>
            <w:r w:rsidR="002E6725" w:rsidRPr="002E6725">
              <w:rPr>
                <w:rFonts w:ascii="Times New Roman" w:hAnsi="Times New Roman" w:cs="Times New Roman"/>
                <w:sz w:val="24"/>
                <w:szCs w:val="24"/>
              </w:rPr>
              <w:t>данной информации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725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собственного </w:t>
            </w:r>
            <w:r w:rsidR="002E6725" w:rsidRPr="002E6725">
              <w:rPr>
                <w:rFonts w:ascii="Times New Roman" w:hAnsi="Times New Roman" w:cs="Times New Roman"/>
                <w:sz w:val="24"/>
                <w:szCs w:val="24"/>
              </w:rPr>
              <w:t>жизненного опыта</w:t>
            </w:r>
            <w:r w:rsidR="002E6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E6725" w:rsidRPr="002E6725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="002E6725">
              <w:rPr>
                <w:rFonts w:ascii="Times New Roman" w:hAnsi="Times New Roman" w:cs="Times New Roman"/>
                <w:sz w:val="24"/>
                <w:szCs w:val="24"/>
              </w:rPr>
              <w:t>хся</w:t>
            </w:r>
            <w:proofErr w:type="gramEnd"/>
            <w:r w:rsidR="002E6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725" w:rsidRPr="002E6725">
              <w:rPr>
                <w:rFonts w:ascii="Times New Roman" w:hAnsi="Times New Roman" w:cs="Times New Roman"/>
                <w:sz w:val="24"/>
                <w:szCs w:val="24"/>
              </w:rPr>
              <w:t>определять конкретную</w:t>
            </w:r>
          </w:p>
          <w:p w:rsidR="002E6725" w:rsidRPr="002E6725" w:rsidRDefault="002E6725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жизненную ситуацию </w:t>
            </w:r>
            <w:r w:rsidRPr="002E672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2E6725">
              <w:rPr>
                <w:rFonts w:ascii="Times New Roman" w:hAnsi="Times New Roman" w:cs="Times New Roman"/>
                <w:sz w:val="24"/>
                <w:szCs w:val="24"/>
              </w:rPr>
              <w:t>адекватной</w:t>
            </w:r>
            <w:proofErr w:type="gramEnd"/>
          </w:p>
          <w:p w:rsidR="002E6725" w:rsidRPr="002E6725" w:rsidRDefault="002E6725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25">
              <w:rPr>
                <w:rFonts w:ascii="Times New Roman" w:hAnsi="Times New Roman" w:cs="Times New Roman"/>
                <w:sz w:val="24"/>
                <w:szCs w:val="24"/>
              </w:rPr>
              <w:t>интерпретации данной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соблюдая </w:t>
            </w:r>
            <w:r w:rsidRPr="002E6725">
              <w:rPr>
                <w:rFonts w:ascii="Times New Roman" w:hAnsi="Times New Roman" w:cs="Times New Roman"/>
                <w:sz w:val="24"/>
                <w:szCs w:val="24"/>
              </w:rPr>
              <w:t>при письме изученные</w:t>
            </w:r>
          </w:p>
          <w:p w:rsidR="00343D4B" w:rsidRPr="00C42305" w:rsidRDefault="002E6725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орфографические и </w:t>
            </w:r>
            <w:r w:rsidRPr="002E6725">
              <w:rPr>
                <w:rFonts w:ascii="Times New Roman" w:hAnsi="Times New Roman" w:cs="Times New Roman"/>
                <w:sz w:val="24"/>
                <w:szCs w:val="24"/>
              </w:rPr>
              <w:t>пунктуационные нормы</w:t>
            </w:r>
          </w:p>
        </w:tc>
        <w:tc>
          <w:tcPr>
            <w:tcW w:w="1383" w:type="dxa"/>
          </w:tcPr>
          <w:p w:rsidR="000B6D67" w:rsidRPr="00C42305" w:rsidRDefault="000B6D67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D4B" w:rsidRPr="00C42305" w:rsidTr="00D86D46">
        <w:tc>
          <w:tcPr>
            <w:tcW w:w="1702" w:type="dxa"/>
          </w:tcPr>
          <w:p w:rsidR="00343D4B" w:rsidRDefault="00343D4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03.12. 2020</w:t>
            </w:r>
          </w:p>
        </w:tc>
        <w:tc>
          <w:tcPr>
            <w:tcW w:w="2410" w:type="dxa"/>
          </w:tcPr>
          <w:p w:rsidR="00343D4B" w:rsidRDefault="00343D4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2B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7D2B2B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и синтаксические свойства имени существительного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43D4B" w:rsidRDefault="00343D4B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умение ра</w:t>
            </w:r>
            <w:r w:rsidR="00CF0CBB">
              <w:rPr>
                <w:rFonts w:ascii="Times New Roman" w:hAnsi="Times New Roman" w:cs="Times New Roman"/>
                <w:sz w:val="24"/>
                <w:szCs w:val="24"/>
              </w:rPr>
              <w:t>спознавать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CBB">
              <w:rPr>
                <w:rFonts w:ascii="Times New Roman" w:hAnsi="Times New Roman"/>
                <w:sz w:val="24"/>
                <w:szCs w:val="24"/>
              </w:rPr>
              <w:t>морфологические и синтаксические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</w:t>
            </w:r>
            <w:r w:rsidR="00CF0CBB">
              <w:rPr>
                <w:rFonts w:ascii="Times New Roman" w:hAnsi="Times New Roman"/>
                <w:sz w:val="24"/>
                <w:szCs w:val="24"/>
              </w:rPr>
              <w:t>а</w:t>
            </w:r>
            <w:r w:rsidRPr="007D2B2B">
              <w:rPr>
                <w:rFonts w:ascii="Times New Roman" w:hAnsi="Times New Roman"/>
                <w:sz w:val="24"/>
                <w:szCs w:val="24"/>
              </w:rPr>
              <w:t xml:space="preserve"> имени существительного</w:t>
            </w:r>
          </w:p>
        </w:tc>
        <w:tc>
          <w:tcPr>
            <w:tcW w:w="1383" w:type="dxa"/>
          </w:tcPr>
          <w:p w:rsidR="00343D4B" w:rsidRPr="00C42305" w:rsidRDefault="00343D4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D4B" w:rsidRPr="00C42305" w:rsidTr="00D86D46">
        <w:tc>
          <w:tcPr>
            <w:tcW w:w="1702" w:type="dxa"/>
          </w:tcPr>
          <w:p w:rsidR="00343D4B" w:rsidRDefault="00343D4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08.12. 2020</w:t>
            </w:r>
          </w:p>
        </w:tc>
        <w:tc>
          <w:tcPr>
            <w:tcW w:w="2410" w:type="dxa"/>
          </w:tcPr>
          <w:p w:rsidR="00343D4B" w:rsidRDefault="00F03402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2B">
              <w:rPr>
                <w:rFonts w:ascii="Times New Roman" w:hAnsi="Times New Roman" w:cs="Times New Roman"/>
                <w:sz w:val="24"/>
                <w:szCs w:val="24"/>
              </w:rPr>
              <w:t xml:space="preserve">Ударение, его </w:t>
            </w:r>
            <w:proofErr w:type="spellStart"/>
            <w:r w:rsidRPr="007D2B2B">
              <w:rPr>
                <w:rFonts w:ascii="Times New Roman" w:hAnsi="Times New Roman" w:cs="Times New Roman"/>
                <w:sz w:val="24"/>
                <w:szCs w:val="24"/>
              </w:rPr>
              <w:t>разноместность</w:t>
            </w:r>
            <w:proofErr w:type="spellEnd"/>
            <w:r w:rsidRPr="007D2B2B">
              <w:rPr>
                <w:rFonts w:ascii="Times New Roman" w:hAnsi="Times New Roman" w:cs="Times New Roman"/>
                <w:sz w:val="24"/>
                <w:szCs w:val="24"/>
              </w:rPr>
              <w:t xml:space="preserve">, подвижность при </w:t>
            </w:r>
            <w:proofErr w:type="spellStart"/>
            <w:r w:rsidRPr="007D2B2B">
              <w:rPr>
                <w:rFonts w:ascii="Times New Roman" w:hAnsi="Times New Roman" w:cs="Times New Roman"/>
                <w:sz w:val="24"/>
                <w:szCs w:val="24"/>
              </w:rPr>
              <w:t>формо</w:t>
            </w:r>
            <w:proofErr w:type="spellEnd"/>
            <w:r w:rsidRPr="007D2B2B">
              <w:rPr>
                <w:rFonts w:ascii="Times New Roman" w:hAnsi="Times New Roman" w:cs="Times New Roman"/>
                <w:sz w:val="24"/>
                <w:szCs w:val="24"/>
              </w:rPr>
              <w:t>- и словообразовании. Смыслоразличительная роль ударения.</w:t>
            </w:r>
            <w:r w:rsidRPr="00815D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1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ударные и безударные. Выразительные средства фонетики.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2B2B">
              <w:rPr>
                <w:rFonts w:ascii="Times New Roman" w:hAnsi="Times New Roman" w:cs="Times New Roman"/>
                <w:sz w:val="24"/>
                <w:szCs w:val="24"/>
              </w:rPr>
              <w:t>Интонация, ее функции. Основные элементы интонации</w:t>
            </w:r>
          </w:p>
        </w:tc>
        <w:tc>
          <w:tcPr>
            <w:tcW w:w="4961" w:type="dxa"/>
          </w:tcPr>
          <w:p w:rsidR="00343D4B" w:rsidRDefault="00F03402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текстов</w:t>
            </w:r>
          </w:p>
        </w:tc>
        <w:tc>
          <w:tcPr>
            <w:tcW w:w="1383" w:type="dxa"/>
          </w:tcPr>
          <w:p w:rsidR="00343D4B" w:rsidRPr="00C42305" w:rsidRDefault="00343D4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D4B" w:rsidRPr="00C42305" w:rsidTr="00D86D46">
        <w:tc>
          <w:tcPr>
            <w:tcW w:w="1702" w:type="dxa"/>
          </w:tcPr>
          <w:p w:rsidR="00343D4B" w:rsidRDefault="00343D4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14.12. 2020</w:t>
            </w:r>
          </w:p>
        </w:tc>
        <w:tc>
          <w:tcPr>
            <w:tcW w:w="2410" w:type="dxa"/>
          </w:tcPr>
          <w:p w:rsidR="00343D4B" w:rsidRDefault="00F03402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2B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7D2B2B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и синтаксические свойства имени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прилагательного</w:t>
            </w:r>
          </w:p>
        </w:tc>
        <w:tc>
          <w:tcPr>
            <w:tcW w:w="4961" w:type="dxa"/>
          </w:tcPr>
          <w:p w:rsidR="00343D4B" w:rsidRDefault="00F03402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</w:t>
            </w:r>
            <w:r w:rsidR="00CF0CBB">
              <w:rPr>
                <w:rFonts w:ascii="Times New Roman" w:hAnsi="Times New Roman" w:cs="Times New Roman"/>
                <w:sz w:val="24"/>
                <w:szCs w:val="24"/>
              </w:rPr>
              <w:t xml:space="preserve">ажнений на умение распознавать </w:t>
            </w:r>
            <w:r w:rsidR="00CF0CBB">
              <w:rPr>
                <w:rFonts w:ascii="Times New Roman" w:hAnsi="Times New Roman"/>
                <w:sz w:val="24"/>
                <w:szCs w:val="24"/>
              </w:rPr>
              <w:t>морфологические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CF0CBB">
              <w:rPr>
                <w:rFonts w:ascii="Times New Roman" w:hAnsi="Times New Roman"/>
                <w:sz w:val="24"/>
                <w:szCs w:val="24"/>
              </w:rPr>
              <w:t>синтаксические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</w:t>
            </w:r>
            <w:r w:rsidR="00CF0CB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имени прилагательного</w:t>
            </w:r>
          </w:p>
        </w:tc>
        <w:tc>
          <w:tcPr>
            <w:tcW w:w="1383" w:type="dxa"/>
          </w:tcPr>
          <w:p w:rsidR="00343D4B" w:rsidRPr="00C42305" w:rsidRDefault="00343D4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D4B" w:rsidRPr="00C42305" w:rsidTr="00D86D46">
        <w:tc>
          <w:tcPr>
            <w:tcW w:w="1702" w:type="dxa"/>
          </w:tcPr>
          <w:p w:rsidR="00343D4B" w:rsidRDefault="00343D4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16.12. 2020</w:t>
            </w:r>
          </w:p>
        </w:tc>
        <w:tc>
          <w:tcPr>
            <w:tcW w:w="2410" w:type="dxa"/>
          </w:tcPr>
          <w:p w:rsidR="00343D4B" w:rsidRDefault="00343D4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2B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7D2B2B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и синтаксические свойства </w:t>
            </w:r>
            <w:r w:rsidRPr="007D2B2B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местоимения</w:t>
            </w:r>
          </w:p>
        </w:tc>
        <w:tc>
          <w:tcPr>
            <w:tcW w:w="4961" w:type="dxa"/>
          </w:tcPr>
          <w:p w:rsidR="00343D4B" w:rsidRDefault="00F03402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</w:t>
            </w:r>
            <w:r w:rsidR="00CF0CBB">
              <w:rPr>
                <w:rFonts w:ascii="Times New Roman" w:hAnsi="Times New Roman" w:cs="Times New Roman"/>
                <w:sz w:val="24"/>
                <w:szCs w:val="24"/>
              </w:rPr>
              <w:t>ражнений на умение распознавать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CBB">
              <w:rPr>
                <w:rFonts w:ascii="Times New Roman" w:hAnsi="Times New Roman"/>
                <w:sz w:val="24"/>
                <w:szCs w:val="24"/>
              </w:rPr>
              <w:t>морфологические и синтаксические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</w:t>
            </w:r>
            <w:r w:rsidR="00CF0CB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местоимений</w:t>
            </w:r>
          </w:p>
        </w:tc>
        <w:tc>
          <w:tcPr>
            <w:tcW w:w="1383" w:type="dxa"/>
          </w:tcPr>
          <w:p w:rsidR="00343D4B" w:rsidRPr="00C42305" w:rsidRDefault="00343D4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D4B" w:rsidRPr="00C42305" w:rsidTr="00D86D46">
        <w:tc>
          <w:tcPr>
            <w:tcW w:w="1702" w:type="dxa"/>
          </w:tcPr>
          <w:p w:rsidR="00343D4B" w:rsidRDefault="00343D4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21.12. 2020</w:t>
            </w:r>
          </w:p>
        </w:tc>
        <w:tc>
          <w:tcPr>
            <w:tcW w:w="2410" w:type="dxa"/>
          </w:tcPr>
          <w:p w:rsidR="00343D4B" w:rsidRDefault="00F03402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2B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7D2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2B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значение, морфологические </w:t>
            </w:r>
            <w:r>
              <w:rPr>
                <w:rFonts w:ascii="Times New Roman" w:hAnsi="Times New Roman"/>
                <w:sz w:val="24"/>
                <w:szCs w:val="24"/>
              </w:rPr>
              <w:t>и синтаксические свойства глагола</w:t>
            </w:r>
          </w:p>
        </w:tc>
        <w:tc>
          <w:tcPr>
            <w:tcW w:w="4961" w:type="dxa"/>
          </w:tcPr>
          <w:p w:rsidR="00343D4B" w:rsidRDefault="00F03402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уп</w:t>
            </w:r>
            <w:r w:rsidR="00CF0CBB">
              <w:rPr>
                <w:rFonts w:ascii="Times New Roman" w:hAnsi="Times New Roman" w:cs="Times New Roman"/>
                <w:sz w:val="24"/>
                <w:szCs w:val="24"/>
              </w:rPr>
              <w:t xml:space="preserve">ражнений на умение </w:t>
            </w:r>
            <w:r w:rsidR="00CF0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CBB">
              <w:rPr>
                <w:rFonts w:ascii="Times New Roman" w:hAnsi="Times New Roman"/>
                <w:sz w:val="24"/>
                <w:szCs w:val="24"/>
              </w:rPr>
              <w:t>морфологические и синтаксические 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глагола</w:t>
            </w:r>
          </w:p>
        </w:tc>
        <w:tc>
          <w:tcPr>
            <w:tcW w:w="1383" w:type="dxa"/>
          </w:tcPr>
          <w:p w:rsidR="00343D4B" w:rsidRPr="00C42305" w:rsidRDefault="00343D4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D4B" w:rsidRPr="00C42305" w:rsidTr="00D86D46">
        <w:tc>
          <w:tcPr>
            <w:tcW w:w="1702" w:type="dxa"/>
          </w:tcPr>
          <w:p w:rsidR="00343D4B" w:rsidRDefault="00343D4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23.12. 2020</w:t>
            </w:r>
          </w:p>
        </w:tc>
        <w:tc>
          <w:tcPr>
            <w:tcW w:w="2410" w:type="dxa"/>
          </w:tcPr>
          <w:p w:rsidR="00343D4B" w:rsidRDefault="00F03402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D2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Текстообразующая</w:t>
            </w:r>
            <w:proofErr w:type="spellEnd"/>
            <w:r w:rsidRPr="00815D2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роль синонимов и антонимов </w:t>
            </w:r>
            <w:r w:rsidRPr="00815D2B">
              <w:rPr>
                <w:rFonts w:ascii="Times New Roman" w:hAnsi="Times New Roman"/>
                <w:color w:val="000000"/>
                <w:sz w:val="24"/>
                <w:szCs w:val="24"/>
              </w:rPr>
              <w:t>(в том числе и контекстуальных).</w:t>
            </w:r>
            <w:r w:rsidRPr="00815D2B">
              <w:rPr>
                <w:rFonts w:ascii="Times New Roman" w:hAnsi="Times New Roman"/>
                <w:i/>
                <w:sz w:val="24"/>
                <w:szCs w:val="24"/>
              </w:rPr>
              <w:t xml:space="preserve"> Паронимы.</w:t>
            </w:r>
          </w:p>
        </w:tc>
        <w:tc>
          <w:tcPr>
            <w:tcW w:w="4961" w:type="dxa"/>
          </w:tcPr>
          <w:p w:rsidR="00343D4B" w:rsidRDefault="00F03402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</w:t>
            </w:r>
            <w:r w:rsidR="00CF0CBB">
              <w:rPr>
                <w:rFonts w:ascii="Times New Roman" w:hAnsi="Times New Roman" w:cs="Times New Roman"/>
                <w:sz w:val="24"/>
                <w:szCs w:val="24"/>
              </w:rPr>
              <w:t>ражнений на умение распознавать синонимы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антоним</w:t>
            </w:r>
            <w:r w:rsidR="00CF0CB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383" w:type="dxa"/>
          </w:tcPr>
          <w:p w:rsidR="00343D4B" w:rsidRPr="00C42305" w:rsidRDefault="00343D4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D4B" w:rsidRPr="00C42305" w:rsidTr="00D86D46">
        <w:tc>
          <w:tcPr>
            <w:tcW w:w="1702" w:type="dxa"/>
          </w:tcPr>
          <w:p w:rsidR="00343D4B" w:rsidRDefault="00343D4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24.12. 2020</w:t>
            </w:r>
          </w:p>
        </w:tc>
        <w:tc>
          <w:tcPr>
            <w:tcW w:w="2410" w:type="dxa"/>
          </w:tcPr>
          <w:p w:rsidR="00343D4B" w:rsidRDefault="00F03402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2B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7D2B2B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и синтаксические свойства </w:t>
            </w:r>
            <w:r w:rsidRPr="007D2B2B">
              <w:rPr>
                <w:rFonts w:ascii="Times New Roman" w:hAnsi="Times New Roman"/>
                <w:color w:val="000000"/>
                <w:sz w:val="24"/>
                <w:szCs w:val="24"/>
              </w:rPr>
              <w:t>наречия</w:t>
            </w:r>
          </w:p>
        </w:tc>
        <w:tc>
          <w:tcPr>
            <w:tcW w:w="4961" w:type="dxa"/>
          </w:tcPr>
          <w:p w:rsidR="00343D4B" w:rsidRDefault="00F03402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</w:t>
            </w:r>
            <w:r w:rsidR="00CF0CBB">
              <w:rPr>
                <w:rFonts w:ascii="Times New Roman" w:hAnsi="Times New Roman" w:cs="Times New Roman"/>
                <w:sz w:val="24"/>
                <w:szCs w:val="24"/>
              </w:rPr>
              <w:t>ражнений на умение распознавать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CBB">
              <w:rPr>
                <w:rFonts w:ascii="Times New Roman" w:hAnsi="Times New Roman"/>
                <w:sz w:val="24"/>
                <w:szCs w:val="24"/>
              </w:rPr>
              <w:t>морфологические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син</w:t>
            </w:r>
            <w:r w:rsidR="00CF0CBB">
              <w:rPr>
                <w:rFonts w:ascii="Times New Roman" w:hAnsi="Times New Roman"/>
                <w:sz w:val="24"/>
                <w:szCs w:val="24"/>
              </w:rPr>
              <w:t>таксические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</w:t>
            </w:r>
            <w:r w:rsidR="00CF0CB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наречий</w:t>
            </w:r>
          </w:p>
        </w:tc>
        <w:tc>
          <w:tcPr>
            <w:tcW w:w="1383" w:type="dxa"/>
          </w:tcPr>
          <w:p w:rsidR="00343D4B" w:rsidRPr="00C42305" w:rsidRDefault="00343D4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D67" w:rsidRDefault="000B6D67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P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7E6E" w:rsidRPr="004C31F2" w:rsidRDefault="00D17E6E" w:rsidP="00D17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7E6E" w:rsidRPr="004C31F2" w:rsidSect="00B2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1F2"/>
    <w:rsid w:val="000B6D67"/>
    <w:rsid w:val="000E443E"/>
    <w:rsid w:val="00163EAE"/>
    <w:rsid w:val="002E6725"/>
    <w:rsid w:val="00317D24"/>
    <w:rsid w:val="00343D4B"/>
    <w:rsid w:val="00406370"/>
    <w:rsid w:val="00445D0F"/>
    <w:rsid w:val="0048465C"/>
    <w:rsid w:val="004C31F2"/>
    <w:rsid w:val="004F7264"/>
    <w:rsid w:val="005D1894"/>
    <w:rsid w:val="006E7AC7"/>
    <w:rsid w:val="006F18CC"/>
    <w:rsid w:val="00741C37"/>
    <w:rsid w:val="007E613E"/>
    <w:rsid w:val="00931CD3"/>
    <w:rsid w:val="00954BCB"/>
    <w:rsid w:val="00B22080"/>
    <w:rsid w:val="00BD0FEE"/>
    <w:rsid w:val="00BD3D97"/>
    <w:rsid w:val="00C673E1"/>
    <w:rsid w:val="00CC6AAA"/>
    <w:rsid w:val="00CF0CBB"/>
    <w:rsid w:val="00D17E6E"/>
    <w:rsid w:val="00F0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1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7E6E"/>
    <w:pPr>
      <w:spacing w:after="0" w:line="240" w:lineRule="auto"/>
    </w:pPr>
  </w:style>
  <w:style w:type="character" w:styleId="a5">
    <w:name w:val="Strong"/>
    <w:basedOn w:val="a0"/>
    <w:qFormat/>
    <w:rsid w:val="000B6D67"/>
    <w:rPr>
      <w:rFonts w:ascii="Times New Roman" w:hAnsi="Times New Roman" w:cs="Times New Roman" w:hint="default"/>
      <w:b/>
      <w:bCs w:val="0"/>
    </w:rPr>
  </w:style>
  <w:style w:type="character" w:customStyle="1" w:styleId="a6">
    <w:name w:val="Обычный (веб) Знак"/>
    <w:link w:val="a7"/>
    <w:locked/>
    <w:rsid w:val="000B6D67"/>
    <w:rPr>
      <w:kern w:val="2"/>
      <w:sz w:val="24"/>
      <w:szCs w:val="24"/>
      <w:lang w:eastAsia="ar-SA"/>
    </w:rPr>
  </w:style>
  <w:style w:type="paragraph" w:styleId="a7">
    <w:name w:val="Normal (Web)"/>
    <w:basedOn w:val="a"/>
    <w:link w:val="a6"/>
    <w:unhideWhenUsed/>
    <w:rsid w:val="000B6D67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0B6D6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0B6D67"/>
  </w:style>
  <w:style w:type="table" w:customStyle="1" w:styleId="1">
    <w:name w:val="Сетка таблицы1"/>
    <w:basedOn w:val="a1"/>
    <w:next w:val="a3"/>
    <w:uiPriority w:val="59"/>
    <w:rsid w:val="00BD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8</cp:revision>
  <dcterms:created xsi:type="dcterms:W3CDTF">2020-11-24T16:20:00Z</dcterms:created>
  <dcterms:modified xsi:type="dcterms:W3CDTF">2020-12-07T06:05:00Z</dcterms:modified>
</cp:coreProperties>
</file>